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51377ECE">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51377ECE">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4CEA0692"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8B7A49">
              <w:rPr>
                <w:rFonts w:ascii="Calibri" w:eastAsia="Times New Roman" w:hAnsi="Calibri" w:cs="Times New Roman"/>
                <w:color w:val="4B658D"/>
                <w:sz w:val="22"/>
                <w:szCs w:val="22"/>
                <w:bdr w:val="none" w:sz="0" w:space="0" w:color="auto" w:frame="1"/>
                <w:lang w:eastAsia="zh-CN"/>
              </w:rPr>
              <w:t>0032010</w:t>
            </w:r>
          </w:p>
        </w:tc>
      </w:tr>
      <w:tr w:rsidR="0072768E" w14:paraId="413148C3" w14:textId="77777777" w:rsidTr="51377ECE">
        <w:tc>
          <w:tcPr>
            <w:tcW w:w="4500" w:type="dxa"/>
            <w:shd w:val="clear" w:color="auto" w:fill="4B658D"/>
          </w:tcPr>
          <w:p w14:paraId="236CB124" w14:textId="64C0B67E"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EA69DB">
              <w:rPr>
                <w:rFonts w:ascii="Calibri" w:eastAsia="Times New Roman" w:hAnsi="Calibri" w:cs="Times New Roman"/>
                <w:color w:val="FFFFFF" w:themeColor="background1"/>
                <w:sz w:val="22"/>
                <w:szCs w:val="22"/>
                <w:bdr w:val="none" w:sz="0" w:space="0" w:color="auto" w:frame="1"/>
                <w:lang w:eastAsia="zh-CN"/>
              </w:rPr>
              <w:t>16</w:t>
            </w:r>
            <w:r w:rsidR="00EA69DB" w:rsidRPr="00EA69DB">
              <w:rPr>
                <w:rFonts w:ascii="Calibri" w:eastAsia="Times New Roman" w:hAnsi="Calibri" w:cs="Times New Roman"/>
                <w:color w:val="FFFFFF" w:themeColor="background1"/>
                <w:sz w:val="22"/>
                <w:szCs w:val="22"/>
                <w:bdr w:val="none" w:sz="0" w:space="0" w:color="auto" w:frame="1"/>
                <w:vertAlign w:val="superscript"/>
                <w:lang w:eastAsia="zh-CN"/>
              </w:rPr>
              <w:t>th</w:t>
            </w:r>
            <w:r w:rsidR="00EA69DB">
              <w:rPr>
                <w:rFonts w:ascii="Calibri" w:eastAsia="Times New Roman" w:hAnsi="Calibri" w:cs="Times New Roman"/>
                <w:color w:val="FFFFFF" w:themeColor="background1"/>
                <w:sz w:val="22"/>
                <w:szCs w:val="22"/>
                <w:bdr w:val="none" w:sz="0" w:space="0" w:color="auto" w:frame="1"/>
                <w:lang w:eastAsia="zh-CN"/>
              </w:rPr>
              <w:t xml:space="preserve"> January 2019</w:t>
            </w:r>
          </w:p>
        </w:tc>
        <w:tc>
          <w:tcPr>
            <w:tcW w:w="4500" w:type="dxa"/>
            <w:shd w:val="clear" w:color="auto" w:fill="4B658D"/>
          </w:tcPr>
          <w:p w14:paraId="1BD478F6" w14:textId="3F01D705"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Hanna Claydon</w:t>
            </w:r>
          </w:p>
        </w:tc>
      </w:tr>
      <w:tr w:rsidR="0072768E" w14:paraId="4B113E32" w14:textId="77777777" w:rsidTr="51377ECE">
        <w:tc>
          <w:tcPr>
            <w:tcW w:w="4500" w:type="dxa"/>
          </w:tcPr>
          <w:p w14:paraId="1AC1410D" w14:textId="5B9DB9B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w:t>
            </w:r>
            <w:r w:rsidR="00EA69DB">
              <w:rPr>
                <w:rFonts w:ascii="Calibri" w:eastAsia="Times New Roman" w:hAnsi="Calibri" w:cs="Times New Roman"/>
                <w:color w:val="4B658D"/>
                <w:sz w:val="22"/>
                <w:szCs w:val="22"/>
                <w:bdr w:val="none" w:sz="0" w:space="0" w:color="auto" w:frame="1"/>
                <w:lang w:eastAsia="zh-CN"/>
              </w:rPr>
              <w:t>1</w:t>
            </w:r>
          </w:p>
        </w:tc>
        <w:tc>
          <w:tcPr>
            <w:tcW w:w="4500" w:type="dxa"/>
          </w:tcPr>
          <w:p w14:paraId="02E94BE5" w14:textId="41417088"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Hanna Claydon</w:t>
            </w:r>
          </w:p>
        </w:tc>
      </w:tr>
      <w:tr w:rsidR="0072768E" w14:paraId="2701BF83" w14:textId="77777777" w:rsidTr="51377ECE">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47F079DB"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00EA69DB">
              <w:rPr>
                <w:rFonts w:ascii="Calibri" w:eastAsia="Times New Roman" w:hAnsi="Calibri" w:cs="Times New Roman"/>
                <w:color w:val="FFFFFF" w:themeColor="background1"/>
                <w:sz w:val="22"/>
                <w:szCs w:val="22"/>
                <w:bdr w:val="none" w:sz="0" w:space="0" w:color="auto" w:frame="1"/>
                <w:lang w:eastAsia="zh-CN"/>
              </w:rPr>
              <w:t>16</w:t>
            </w:r>
            <w:r w:rsidR="00EA69DB" w:rsidRPr="00EA69DB">
              <w:rPr>
                <w:rFonts w:ascii="Calibri" w:eastAsia="Times New Roman" w:hAnsi="Calibri" w:cs="Times New Roman"/>
                <w:color w:val="FFFFFF" w:themeColor="background1"/>
                <w:sz w:val="22"/>
                <w:szCs w:val="22"/>
                <w:bdr w:val="none" w:sz="0" w:space="0" w:color="auto" w:frame="1"/>
                <w:vertAlign w:val="superscript"/>
                <w:lang w:eastAsia="zh-CN"/>
              </w:rPr>
              <w:t>th</w:t>
            </w:r>
            <w:r w:rsidR="00EA69DB">
              <w:rPr>
                <w:rFonts w:ascii="Calibri" w:eastAsia="Times New Roman" w:hAnsi="Calibri" w:cs="Times New Roman"/>
                <w:color w:val="FFFFFF" w:themeColor="background1"/>
                <w:sz w:val="22"/>
                <w:szCs w:val="22"/>
                <w:bdr w:val="none" w:sz="0" w:space="0" w:color="auto" w:frame="1"/>
                <w:lang w:eastAsia="zh-CN"/>
              </w:rPr>
              <w:t xml:space="preserve"> January 2019</w:t>
            </w:r>
          </w:p>
        </w:tc>
      </w:tr>
      <w:tr w:rsidR="0072768E" w14:paraId="008743B2" w14:textId="77777777" w:rsidTr="51377ECE">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04C9B09E" w:rsidR="0072768E" w:rsidRPr="000838E6" w:rsidRDefault="51377ECE" w:rsidP="51377ECE">
            <w:pPr>
              <w:pStyle w:val="paragraph"/>
              <w:spacing w:before="0" w:beforeAutospacing="0" w:after="0" w:afterAutospacing="0"/>
              <w:textAlignment w:val="baseline"/>
              <w:rPr>
                <w:rFonts w:ascii="Arial" w:hAnsi="Arial" w:cs="Arial"/>
                <w:color w:val="4B658D"/>
                <w:sz w:val="18"/>
                <w:szCs w:val="18"/>
              </w:rPr>
            </w:pPr>
            <w:r w:rsidRPr="51377ECE">
              <w:rPr>
                <w:rStyle w:val="normaltextrun"/>
                <w:rFonts w:ascii="Calibri" w:hAnsi="Calibri" w:cs="Arial"/>
                <w:color w:val="4B658D"/>
                <w:sz w:val="22"/>
                <w:szCs w:val="22"/>
              </w:rPr>
              <w:t>Date: 1</w:t>
            </w:r>
            <w:r w:rsidR="00EA69DB">
              <w:rPr>
                <w:rStyle w:val="normaltextrun"/>
                <w:rFonts w:ascii="Calibri" w:hAnsi="Calibri" w:cs="Arial"/>
                <w:color w:val="4B658D"/>
                <w:sz w:val="22"/>
                <w:szCs w:val="22"/>
              </w:rPr>
              <w:t>6</w:t>
            </w:r>
            <w:r w:rsidR="00EA69DB" w:rsidRPr="00EA69DB">
              <w:rPr>
                <w:rStyle w:val="normaltextrun"/>
                <w:rFonts w:ascii="Calibri" w:hAnsi="Calibri" w:cs="Arial"/>
                <w:color w:val="4B658D"/>
                <w:sz w:val="22"/>
                <w:szCs w:val="22"/>
                <w:vertAlign w:val="superscript"/>
              </w:rPr>
              <w:t>th</w:t>
            </w:r>
            <w:r w:rsidR="00EA69DB">
              <w:rPr>
                <w:rStyle w:val="normaltextrun"/>
                <w:rFonts w:ascii="Calibri" w:hAnsi="Calibri" w:cs="Arial"/>
                <w:color w:val="4B658D"/>
                <w:sz w:val="22"/>
                <w:szCs w:val="22"/>
              </w:rPr>
              <w:t xml:space="preserve"> January 2019</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7D67CFC7"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Introduction </w:t>
      </w:r>
    </w:p>
    <w:p w14:paraId="129AF7A4"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There are various circumstances in which company staff will need to use their private vehicles or other vehicles that they have the approval to drive for business purposes. </w:t>
      </w:r>
    </w:p>
    <w:p w14:paraId="5E1AF9CF"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The company has a legal responsibility to ensure that all vehicles used for work purposes conform to road traffic law, are safe, properly maintained and fit for purpose (have a valid MOT). This applies whether the vehicle is owned by the business or owned privately. </w:t>
      </w:r>
    </w:p>
    <w:p w14:paraId="4BEE72FC"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Type of car insurance </w:t>
      </w:r>
    </w:p>
    <w:p w14:paraId="15BDFFE5" w14:textId="6B74BC1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If a member of staff uses their own vehicle for anything other than commuting to a single place of work, he/she will need to contact their insurance company </w:t>
      </w:r>
      <w:r w:rsidR="002A4918" w:rsidRPr="00EA69DB">
        <w:rPr>
          <w:rFonts w:asciiTheme="minorHAnsi" w:hAnsiTheme="minorHAnsi" w:cstheme="minorHAnsi"/>
          <w:color w:val="000000"/>
        </w:rPr>
        <w:t>to</w:t>
      </w:r>
      <w:r w:rsidRPr="00EA69DB">
        <w:rPr>
          <w:rFonts w:asciiTheme="minorHAnsi" w:hAnsiTheme="minorHAnsi" w:cstheme="minorHAnsi"/>
          <w:color w:val="000000"/>
        </w:rPr>
        <w:t xml:space="preserve"> find out what insurance is required. The member of staff should accurately describe the way in which their vehicle is used. Examples relating to </w:t>
      </w:r>
      <w:proofErr w:type="spellStart"/>
      <w:r w:rsidRPr="00EA69DB">
        <w:rPr>
          <w:rFonts w:asciiTheme="minorHAnsi" w:hAnsiTheme="minorHAnsi" w:cstheme="minorHAnsi"/>
          <w:color w:val="000000"/>
        </w:rPr>
        <w:t>St.Andrew’s</w:t>
      </w:r>
      <w:proofErr w:type="spellEnd"/>
      <w:r w:rsidRPr="00EA69DB">
        <w:rPr>
          <w:rFonts w:asciiTheme="minorHAnsi" w:hAnsiTheme="minorHAnsi" w:cstheme="minorHAnsi"/>
          <w:color w:val="000000"/>
        </w:rPr>
        <w:t xml:space="preserve"> and Select English include: </w:t>
      </w:r>
    </w:p>
    <w:p w14:paraId="350EBF92"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Visiting host families </w:t>
      </w:r>
    </w:p>
    <w:p w14:paraId="11D8138B"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the airport </w:t>
      </w:r>
    </w:p>
    <w:p w14:paraId="29726442"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different halls of residence </w:t>
      </w:r>
    </w:p>
    <w:p w14:paraId="247D0AA0"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shops to pick up goods for work </w:t>
      </w:r>
    </w:p>
    <w:p w14:paraId="6C0D5D03"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Driving to different summer school locations </w:t>
      </w:r>
    </w:p>
    <w:p w14:paraId="57B62177"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The above list is not exhaustive and so it is important that the member of staff discusses their own personal vehicle use with their insurance company. </w:t>
      </w:r>
    </w:p>
    <w:p w14:paraId="012EC94C"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Documents </w:t>
      </w:r>
    </w:p>
    <w:p w14:paraId="7AED0DC5"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Any member of staff who uses their vehicle for any of the activities listed above should provide the Deputy Director with the following information/documents: </w:t>
      </w:r>
    </w:p>
    <w:p w14:paraId="7336425D"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lastRenderedPageBreak/>
        <w:t xml:space="preserve">- Driving licence </w:t>
      </w:r>
    </w:p>
    <w:p w14:paraId="039CE2A6"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Valid MOT </w:t>
      </w:r>
    </w:p>
    <w:p w14:paraId="34AFAD55"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Insurance documents that show cover for business use </w:t>
      </w:r>
    </w:p>
    <w:p w14:paraId="5299641A"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It is the employee’s responsibility to provide the employer with any updated documents. </w:t>
      </w:r>
    </w:p>
    <w:p w14:paraId="61A22B8F"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Cost of additional insurance </w:t>
      </w:r>
    </w:p>
    <w:p w14:paraId="256DFF4B"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The company reimburses its staff for business miles done in their personal cars. </w:t>
      </w:r>
    </w:p>
    <w:p w14:paraId="07E79AC5"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The amount per mile is higher than the cost of fuel and it should therefore reimburse employees for the extra insurance costs and wear and tear on the vehicle. </w:t>
      </w:r>
    </w:p>
    <w:p w14:paraId="5B2925B9"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Driver safety </w:t>
      </w:r>
    </w:p>
    <w:p w14:paraId="5498FFD9"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use a mobile phone while driving and should also be aware that a hands-free phone can affect concentration. </w:t>
      </w:r>
    </w:p>
    <w:p w14:paraId="0C9C1947"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drive if the weather conditions make the journey too high a risk. </w:t>
      </w:r>
    </w:p>
    <w:p w14:paraId="5B826C6B"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drive if they feel tired. After working a long shift or after a long journey, the employee should take a taxi instead of driving themselves. </w:t>
      </w:r>
    </w:p>
    <w:p w14:paraId="3586247B"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perform regular checks of their vehicle to ensure its safety. </w:t>
      </w:r>
    </w:p>
    <w:p w14:paraId="763253D4"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plan their route and consider any potential hazards. If considered unsafe, another route or form of transport should be sought. </w:t>
      </w:r>
    </w:p>
    <w:p w14:paraId="03C6E15B"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If a journey is considered unsafe, the employee should consider other methods of completing the work. For example, by phone or e-mail. </w:t>
      </w:r>
    </w:p>
    <w:p w14:paraId="7FC024EA"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not drive under the influence of drink, drugs or medicine that makes them sleepy. </w:t>
      </w:r>
    </w:p>
    <w:p w14:paraId="09552271"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make every effort to drive safely and within the speed limit, even if this results in arriving late at their destination. </w:t>
      </w:r>
    </w:p>
    <w:p w14:paraId="2216FF3A"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should adapt their driving to the conditions. </w:t>
      </w:r>
    </w:p>
    <w:p w14:paraId="674A140F"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 Employees with 6 points or more on their licence should not drive other people for business purposes. When an employee is given points on their licence and they are driving for work they must inform their employer. Failure to inform the employer could result in disciplinary action. </w:t>
      </w:r>
    </w:p>
    <w:p w14:paraId="1FF061F0"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lastRenderedPageBreak/>
        <w:t xml:space="preserve">Driving other people </w:t>
      </w:r>
    </w:p>
    <w:p w14:paraId="63E9E989" w14:textId="77777777"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 xml:space="preserve">In general, staff should not drive under 18s in their cars. However, it is understood that there may be occasions when this is necessary and in the best interests of the student. For example, if the student needs to get to the hospital or other medical care quickly. </w:t>
      </w:r>
    </w:p>
    <w:p w14:paraId="1FB11333" w14:textId="7860A860" w:rsidR="00EA69DB" w:rsidRPr="00EA69DB" w:rsidRDefault="00EA69DB" w:rsidP="00EA69DB">
      <w:pPr>
        <w:pStyle w:val="NormalWeb"/>
        <w:rPr>
          <w:rFonts w:asciiTheme="minorHAnsi" w:hAnsiTheme="minorHAnsi" w:cstheme="minorHAnsi"/>
          <w:color w:val="000000"/>
        </w:rPr>
      </w:pPr>
      <w:r w:rsidRPr="00EA69DB">
        <w:rPr>
          <w:rFonts w:asciiTheme="minorHAnsi" w:hAnsiTheme="minorHAnsi" w:cstheme="minorHAnsi"/>
          <w:color w:val="000000"/>
        </w:rPr>
        <w:t>Next review: January 202</w:t>
      </w:r>
      <w:r w:rsidR="002A4918">
        <w:rPr>
          <w:rFonts w:asciiTheme="minorHAnsi" w:hAnsiTheme="minorHAnsi" w:cstheme="minorHAnsi"/>
          <w:color w:val="000000"/>
        </w:rPr>
        <w:t>0</w:t>
      </w:r>
      <w:bookmarkStart w:id="0" w:name="_GoBack"/>
      <w:bookmarkEnd w:id="0"/>
    </w:p>
    <w:p w14:paraId="46EE65D6" w14:textId="5F5D5502" w:rsidR="7757F420" w:rsidRPr="00EA69DB" w:rsidRDefault="7757F420">
      <w:pPr>
        <w:rPr>
          <w:rFonts w:cstheme="minorHAnsi"/>
        </w:rPr>
      </w:pPr>
    </w:p>
    <w:p w14:paraId="1CDB82D7" w14:textId="7973812A" w:rsidR="7757F420" w:rsidRPr="00EA69DB" w:rsidRDefault="7757F420" w:rsidP="7757F420">
      <w:pPr>
        <w:pStyle w:val="ListParagraph"/>
        <w:rPr>
          <w:rFonts w:asciiTheme="minorHAnsi" w:hAnsiTheme="minorHAnsi" w:cstheme="minorHAnsi"/>
          <w:b/>
          <w:bCs/>
          <w:sz w:val="24"/>
          <w:szCs w:val="24"/>
        </w:rPr>
      </w:pPr>
    </w:p>
    <w:p w14:paraId="63F4E164" w14:textId="77777777" w:rsidR="008B7A49" w:rsidRPr="00EA69DB" w:rsidRDefault="008B7A49" w:rsidP="008B7A49">
      <w:pPr>
        <w:pStyle w:val="ListParagraph"/>
        <w:rPr>
          <w:rFonts w:asciiTheme="minorHAnsi" w:hAnsiTheme="minorHAnsi" w:cstheme="minorHAnsi"/>
          <w:b/>
          <w:sz w:val="24"/>
        </w:rPr>
      </w:pPr>
    </w:p>
    <w:sectPr w:rsidR="008B7A49" w:rsidRPr="00EA69DB"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0C4B395E" w:rsidR="005501B4" w:rsidRPr="00CB4A10" w:rsidRDefault="00F76696" w:rsidP="005501B4">
          <w:pPr>
            <w:pStyle w:val="Header"/>
            <w:rPr>
              <w:b/>
              <w:bCs/>
              <w:color w:val="4B658D"/>
              <w:sz w:val="40"/>
              <w:szCs w:val="40"/>
            </w:rPr>
          </w:pPr>
          <w:r>
            <w:rPr>
              <w:b/>
              <w:bCs/>
              <w:color w:val="4B658D"/>
              <w:sz w:val="40"/>
              <w:szCs w:val="40"/>
            </w:rPr>
            <w:t>Policy for the Use of Cars for Work Purposes</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0137A37"/>
    <w:multiLevelType w:val="hybridMultilevel"/>
    <w:tmpl w:val="B7F47C72"/>
    <w:lvl w:ilvl="0" w:tplc="9A9A86D4">
      <w:start w:val="1"/>
      <w:numFmt w:val="bullet"/>
      <w:lvlText w:val=""/>
      <w:lvlJc w:val="left"/>
      <w:pPr>
        <w:ind w:left="720" w:hanging="360"/>
      </w:pPr>
      <w:rPr>
        <w:rFonts w:ascii="Symbol" w:hAnsi="Symbol" w:hint="default"/>
      </w:rPr>
    </w:lvl>
    <w:lvl w:ilvl="1" w:tplc="171CF600">
      <w:start w:val="1"/>
      <w:numFmt w:val="bullet"/>
      <w:lvlText w:val="o"/>
      <w:lvlJc w:val="left"/>
      <w:pPr>
        <w:ind w:left="1440" w:hanging="360"/>
      </w:pPr>
      <w:rPr>
        <w:rFonts w:ascii="Courier New" w:hAnsi="Courier New" w:hint="default"/>
      </w:rPr>
    </w:lvl>
    <w:lvl w:ilvl="2" w:tplc="0BAC24AA">
      <w:start w:val="1"/>
      <w:numFmt w:val="bullet"/>
      <w:lvlText w:val=""/>
      <w:lvlJc w:val="left"/>
      <w:pPr>
        <w:ind w:left="2160" w:hanging="360"/>
      </w:pPr>
      <w:rPr>
        <w:rFonts w:ascii="Wingdings" w:hAnsi="Wingdings" w:hint="default"/>
      </w:rPr>
    </w:lvl>
    <w:lvl w:ilvl="3" w:tplc="E6D64C2E">
      <w:start w:val="1"/>
      <w:numFmt w:val="bullet"/>
      <w:lvlText w:val=""/>
      <w:lvlJc w:val="left"/>
      <w:pPr>
        <w:ind w:left="2880" w:hanging="360"/>
      </w:pPr>
      <w:rPr>
        <w:rFonts w:ascii="Symbol" w:hAnsi="Symbol" w:hint="default"/>
      </w:rPr>
    </w:lvl>
    <w:lvl w:ilvl="4" w:tplc="1A2431D2">
      <w:start w:val="1"/>
      <w:numFmt w:val="bullet"/>
      <w:lvlText w:val="o"/>
      <w:lvlJc w:val="left"/>
      <w:pPr>
        <w:ind w:left="3600" w:hanging="360"/>
      </w:pPr>
      <w:rPr>
        <w:rFonts w:ascii="Courier New" w:hAnsi="Courier New" w:hint="default"/>
      </w:rPr>
    </w:lvl>
    <w:lvl w:ilvl="5" w:tplc="B3B49A72">
      <w:start w:val="1"/>
      <w:numFmt w:val="bullet"/>
      <w:lvlText w:val=""/>
      <w:lvlJc w:val="left"/>
      <w:pPr>
        <w:ind w:left="4320" w:hanging="360"/>
      </w:pPr>
      <w:rPr>
        <w:rFonts w:ascii="Wingdings" w:hAnsi="Wingdings" w:hint="default"/>
      </w:rPr>
    </w:lvl>
    <w:lvl w:ilvl="6" w:tplc="A8265F86">
      <w:start w:val="1"/>
      <w:numFmt w:val="bullet"/>
      <w:lvlText w:val=""/>
      <w:lvlJc w:val="left"/>
      <w:pPr>
        <w:ind w:left="5040" w:hanging="360"/>
      </w:pPr>
      <w:rPr>
        <w:rFonts w:ascii="Symbol" w:hAnsi="Symbol" w:hint="default"/>
      </w:rPr>
    </w:lvl>
    <w:lvl w:ilvl="7" w:tplc="06B23068">
      <w:start w:val="1"/>
      <w:numFmt w:val="bullet"/>
      <w:lvlText w:val="o"/>
      <w:lvlJc w:val="left"/>
      <w:pPr>
        <w:ind w:left="5760" w:hanging="360"/>
      </w:pPr>
      <w:rPr>
        <w:rFonts w:ascii="Courier New" w:hAnsi="Courier New" w:hint="default"/>
      </w:rPr>
    </w:lvl>
    <w:lvl w:ilvl="8" w:tplc="642C4C50">
      <w:start w:val="1"/>
      <w:numFmt w:val="bullet"/>
      <w:lvlText w:val=""/>
      <w:lvlJc w:val="left"/>
      <w:pPr>
        <w:ind w:left="6480" w:hanging="360"/>
      </w:pPr>
      <w:rPr>
        <w:rFonts w:ascii="Wingdings" w:hAnsi="Wingdings" w:hint="default"/>
      </w:rPr>
    </w:lvl>
  </w:abstractNum>
  <w:abstractNum w:abstractNumId="1" w15:restartNumberingAfterBreak="0">
    <w:nsid w:val="0079628A"/>
    <w:multiLevelType w:val="hybridMultilevel"/>
    <w:tmpl w:val="29BEEB86"/>
    <w:lvl w:ilvl="0" w:tplc="0C1019DA">
      <w:start w:val="1"/>
      <w:numFmt w:val="bullet"/>
      <w:lvlText w:val=""/>
      <w:lvlJc w:val="left"/>
      <w:pPr>
        <w:ind w:left="720" w:hanging="360"/>
      </w:pPr>
      <w:rPr>
        <w:rFonts w:ascii="Symbol" w:hAnsi="Symbol" w:hint="default"/>
      </w:rPr>
    </w:lvl>
    <w:lvl w:ilvl="1" w:tplc="05E68196">
      <w:start w:val="1"/>
      <w:numFmt w:val="bullet"/>
      <w:lvlText w:val="o"/>
      <w:lvlJc w:val="left"/>
      <w:pPr>
        <w:ind w:left="1440" w:hanging="360"/>
      </w:pPr>
      <w:rPr>
        <w:rFonts w:ascii="Courier New" w:hAnsi="Courier New" w:hint="default"/>
      </w:rPr>
    </w:lvl>
    <w:lvl w:ilvl="2" w:tplc="CF823B28">
      <w:start w:val="1"/>
      <w:numFmt w:val="bullet"/>
      <w:lvlText w:val=""/>
      <w:lvlJc w:val="left"/>
      <w:pPr>
        <w:ind w:left="2160" w:hanging="360"/>
      </w:pPr>
      <w:rPr>
        <w:rFonts w:ascii="Wingdings" w:hAnsi="Wingdings" w:hint="default"/>
      </w:rPr>
    </w:lvl>
    <w:lvl w:ilvl="3" w:tplc="C278EB88">
      <w:start w:val="1"/>
      <w:numFmt w:val="bullet"/>
      <w:lvlText w:val=""/>
      <w:lvlJc w:val="left"/>
      <w:pPr>
        <w:ind w:left="2880" w:hanging="360"/>
      </w:pPr>
      <w:rPr>
        <w:rFonts w:ascii="Symbol" w:hAnsi="Symbol" w:hint="default"/>
      </w:rPr>
    </w:lvl>
    <w:lvl w:ilvl="4" w:tplc="63B2FA46">
      <w:start w:val="1"/>
      <w:numFmt w:val="bullet"/>
      <w:lvlText w:val="o"/>
      <w:lvlJc w:val="left"/>
      <w:pPr>
        <w:ind w:left="3600" w:hanging="360"/>
      </w:pPr>
      <w:rPr>
        <w:rFonts w:ascii="Courier New" w:hAnsi="Courier New" w:hint="default"/>
      </w:rPr>
    </w:lvl>
    <w:lvl w:ilvl="5" w:tplc="15164AC0">
      <w:start w:val="1"/>
      <w:numFmt w:val="bullet"/>
      <w:lvlText w:val=""/>
      <w:lvlJc w:val="left"/>
      <w:pPr>
        <w:ind w:left="4320" w:hanging="360"/>
      </w:pPr>
      <w:rPr>
        <w:rFonts w:ascii="Wingdings" w:hAnsi="Wingdings" w:hint="default"/>
      </w:rPr>
    </w:lvl>
    <w:lvl w:ilvl="6" w:tplc="388E1C48">
      <w:start w:val="1"/>
      <w:numFmt w:val="bullet"/>
      <w:lvlText w:val=""/>
      <w:lvlJc w:val="left"/>
      <w:pPr>
        <w:ind w:left="5040" w:hanging="360"/>
      </w:pPr>
      <w:rPr>
        <w:rFonts w:ascii="Symbol" w:hAnsi="Symbol" w:hint="default"/>
      </w:rPr>
    </w:lvl>
    <w:lvl w:ilvl="7" w:tplc="46A82B4C">
      <w:start w:val="1"/>
      <w:numFmt w:val="bullet"/>
      <w:lvlText w:val="o"/>
      <w:lvlJc w:val="left"/>
      <w:pPr>
        <w:ind w:left="5760" w:hanging="360"/>
      </w:pPr>
      <w:rPr>
        <w:rFonts w:ascii="Courier New" w:hAnsi="Courier New" w:hint="default"/>
      </w:rPr>
    </w:lvl>
    <w:lvl w:ilvl="8" w:tplc="515ED3CE">
      <w:start w:val="1"/>
      <w:numFmt w:val="bullet"/>
      <w:lvlText w:val=""/>
      <w:lvlJc w:val="left"/>
      <w:pPr>
        <w:ind w:left="6480" w:hanging="360"/>
      </w:pPr>
      <w:rPr>
        <w:rFonts w:ascii="Wingdings" w:hAnsi="Wingdings" w:hint="default"/>
      </w:rPr>
    </w:lvl>
  </w:abstractNum>
  <w:abstractNum w:abstractNumId="2"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550F"/>
    <w:multiLevelType w:val="hybridMultilevel"/>
    <w:tmpl w:val="B36E27C0"/>
    <w:lvl w:ilvl="0" w:tplc="3DCC1CF0">
      <w:start w:val="1"/>
      <w:numFmt w:val="bullet"/>
      <w:lvlText w:val=""/>
      <w:lvlJc w:val="left"/>
      <w:pPr>
        <w:ind w:left="720" w:hanging="360"/>
      </w:pPr>
      <w:rPr>
        <w:rFonts w:ascii="Symbol" w:hAnsi="Symbol" w:hint="default"/>
      </w:rPr>
    </w:lvl>
    <w:lvl w:ilvl="1" w:tplc="9CDE65CC">
      <w:start w:val="1"/>
      <w:numFmt w:val="bullet"/>
      <w:lvlText w:val="o"/>
      <w:lvlJc w:val="left"/>
      <w:pPr>
        <w:ind w:left="1440" w:hanging="360"/>
      </w:pPr>
      <w:rPr>
        <w:rFonts w:ascii="Courier New" w:hAnsi="Courier New" w:hint="default"/>
      </w:rPr>
    </w:lvl>
    <w:lvl w:ilvl="2" w:tplc="A6185236">
      <w:start w:val="1"/>
      <w:numFmt w:val="bullet"/>
      <w:lvlText w:val=""/>
      <w:lvlJc w:val="left"/>
      <w:pPr>
        <w:ind w:left="2160" w:hanging="360"/>
      </w:pPr>
      <w:rPr>
        <w:rFonts w:ascii="Wingdings" w:hAnsi="Wingdings" w:hint="default"/>
      </w:rPr>
    </w:lvl>
    <w:lvl w:ilvl="3" w:tplc="4358FAC8">
      <w:start w:val="1"/>
      <w:numFmt w:val="bullet"/>
      <w:lvlText w:val=""/>
      <w:lvlJc w:val="left"/>
      <w:pPr>
        <w:ind w:left="2880" w:hanging="360"/>
      </w:pPr>
      <w:rPr>
        <w:rFonts w:ascii="Symbol" w:hAnsi="Symbol" w:hint="default"/>
      </w:rPr>
    </w:lvl>
    <w:lvl w:ilvl="4" w:tplc="4EC2CC4E">
      <w:start w:val="1"/>
      <w:numFmt w:val="bullet"/>
      <w:lvlText w:val="o"/>
      <w:lvlJc w:val="left"/>
      <w:pPr>
        <w:ind w:left="3600" w:hanging="360"/>
      </w:pPr>
      <w:rPr>
        <w:rFonts w:ascii="Courier New" w:hAnsi="Courier New" w:hint="default"/>
      </w:rPr>
    </w:lvl>
    <w:lvl w:ilvl="5" w:tplc="8878010A">
      <w:start w:val="1"/>
      <w:numFmt w:val="bullet"/>
      <w:lvlText w:val=""/>
      <w:lvlJc w:val="left"/>
      <w:pPr>
        <w:ind w:left="4320" w:hanging="360"/>
      </w:pPr>
      <w:rPr>
        <w:rFonts w:ascii="Wingdings" w:hAnsi="Wingdings" w:hint="default"/>
      </w:rPr>
    </w:lvl>
    <w:lvl w:ilvl="6" w:tplc="4B4E5552">
      <w:start w:val="1"/>
      <w:numFmt w:val="bullet"/>
      <w:lvlText w:val=""/>
      <w:lvlJc w:val="left"/>
      <w:pPr>
        <w:ind w:left="5040" w:hanging="360"/>
      </w:pPr>
      <w:rPr>
        <w:rFonts w:ascii="Symbol" w:hAnsi="Symbol" w:hint="default"/>
      </w:rPr>
    </w:lvl>
    <w:lvl w:ilvl="7" w:tplc="ABF67332">
      <w:start w:val="1"/>
      <w:numFmt w:val="bullet"/>
      <w:lvlText w:val="o"/>
      <w:lvlJc w:val="left"/>
      <w:pPr>
        <w:ind w:left="5760" w:hanging="360"/>
      </w:pPr>
      <w:rPr>
        <w:rFonts w:ascii="Courier New" w:hAnsi="Courier New" w:hint="default"/>
      </w:rPr>
    </w:lvl>
    <w:lvl w:ilvl="8" w:tplc="A20650FC">
      <w:start w:val="1"/>
      <w:numFmt w:val="bullet"/>
      <w:lvlText w:val=""/>
      <w:lvlJc w:val="left"/>
      <w:pPr>
        <w:ind w:left="6480" w:hanging="360"/>
      </w:pPr>
      <w:rPr>
        <w:rFonts w:ascii="Wingdings" w:hAnsi="Wingdings" w:hint="default"/>
      </w:rPr>
    </w:lvl>
  </w:abstractNum>
  <w:abstractNum w:abstractNumId="6" w15:restartNumberingAfterBreak="0">
    <w:nsid w:val="13A420C1"/>
    <w:multiLevelType w:val="hybridMultilevel"/>
    <w:tmpl w:val="663C8A0A"/>
    <w:lvl w:ilvl="0" w:tplc="036A32A4">
      <w:start w:val="1"/>
      <w:numFmt w:val="bullet"/>
      <w:lvlText w:val=""/>
      <w:lvlJc w:val="left"/>
      <w:pPr>
        <w:ind w:left="720" w:hanging="360"/>
      </w:pPr>
      <w:rPr>
        <w:rFonts w:ascii="Symbol" w:hAnsi="Symbol" w:hint="default"/>
      </w:rPr>
    </w:lvl>
    <w:lvl w:ilvl="1" w:tplc="10D29330">
      <w:start w:val="1"/>
      <w:numFmt w:val="bullet"/>
      <w:lvlText w:val="o"/>
      <w:lvlJc w:val="left"/>
      <w:pPr>
        <w:ind w:left="1440" w:hanging="360"/>
      </w:pPr>
      <w:rPr>
        <w:rFonts w:ascii="Courier New" w:hAnsi="Courier New" w:hint="default"/>
      </w:rPr>
    </w:lvl>
    <w:lvl w:ilvl="2" w:tplc="1360C066">
      <w:start w:val="1"/>
      <w:numFmt w:val="bullet"/>
      <w:lvlText w:val=""/>
      <w:lvlJc w:val="left"/>
      <w:pPr>
        <w:ind w:left="2160" w:hanging="360"/>
      </w:pPr>
      <w:rPr>
        <w:rFonts w:ascii="Wingdings" w:hAnsi="Wingdings" w:hint="default"/>
      </w:rPr>
    </w:lvl>
    <w:lvl w:ilvl="3" w:tplc="85A69506">
      <w:start w:val="1"/>
      <w:numFmt w:val="bullet"/>
      <w:lvlText w:val=""/>
      <w:lvlJc w:val="left"/>
      <w:pPr>
        <w:ind w:left="2880" w:hanging="360"/>
      </w:pPr>
      <w:rPr>
        <w:rFonts w:ascii="Symbol" w:hAnsi="Symbol" w:hint="default"/>
      </w:rPr>
    </w:lvl>
    <w:lvl w:ilvl="4" w:tplc="97DEBE56">
      <w:start w:val="1"/>
      <w:numFmt w:val="bullet"/>
      <w:lvlText w:val="o"/>
      <w:lvlJc w:val="left"/>
      <w:pPr>
        <w:ind w:left="3600" w:hanging="360"/>
      </w:pPr>
      <w:rPr>
        <w:rFonts w:ascii="Courier New" w:hAnsi="Courier New" w:hint="default"/>
      </w:rPr>
    </w:lvl>
    <w:lvl w:ilvl="5" w:tplc="867A7A8E">
      <w:start w:val="1"/>
      <w:numFmt w:val="bullet"/>
      <w:lvlText w:val=""/>
      <w:lvlJc w:val="left"/>
      <w:pPr>
        <w:ind w:left="4320" w:hanging="360"/>
      </w:pPr>
      <w:rPr>
        <w:rFonts w:ascii="Wingdings" w:hAnsi="Wingdings" w:hint="default"/>
      </w:rPr>
    </w:lvl>
    <w:lvl w:ilvl="6" w:tplc="0888CE84">
      <w:start w:val="1"/>
      <w:numFmt w:val="bullet"/>
      <w:lvlText w:val=""/>
      <w:lvlJc w:val="left"/>
      <w:pPr>
        <w:ind w:left="5040" w:hanging="360"/>
      </w:pPr>
      <w:rPr>
        <w:rFonts w:ascii="Symbol" w:hAnsi="Symbol" w:hint="default"/>
      </w:rPr>
    </w:lvl>
    <w:lvl w:ilvl="7" w:tplc="2046A2BE">
      <w:start w:val="1"/>
      <w:numFmt w:val="bullet"/>
      <w:lvlText w:val="o"/>
      <w:lvlJc w:val="left"/>
      <w:pPr>
        <w:ind w:left="5760" w:hanging="360"/>
      </w:pPr>
      <w:rPr>
        <w:rFonts w:ascii="Courier New" w:hAnsi="Courier New" w:hint="default"/>
      </w:rPr>
    </w:lvl>
    <w:lvl w:ilvl="8" w:tplc="EA986CEC">
      <w:start w:val="1"/>
      <w:numFmt w:val="bullet"/>
      <w:lvlText w:val=""/>
      <w:lvlJc w:val="left"/>
      <w:pPr>
        <w:ind w:left="6480" w:hanging="360"/>
      </w:pPr>
      <w:rPr>
        <w:rFonts w:ascii="Wingdings" w:hAnsi="Wingdings" w:hint="default"/>
      </w:rPr>
    </w:lvl>
  </w:abstractNum>
  <w:abstractNum w:abstractNumId="7" w15:restartNumberingAfterBreak="0">
    <w:nsid w:val="1706775D"/>
    <w:multiLevelType w:val="hybridMultilevel"/>
    <w:tmpl w:val="050AB63A"/>
    <w:lvl w:ilvl="0" w:tplc="6B6A435A">
      <w:start w:val="1"/>
      <w:numFmt w:val="bullet"/>
      <w:lvlText w:val=""/>
      <w:lvlJc w:val="left"/>
      <w:pPr>
        <w:ind w:left="720" w:hanging="360"/>
      </w:pPr>
      <w:rPr>
        <w:rFonts w:ascii="Symbol" w:hAnsi="Symbol" w:hint="default"/>
      </w:rPr>
    </w:lvl>
    <w:lvl w:ilvl="1" w:tplc="31EED88C">
      <w:start w:val="1"/>
      <w:numFmt w:val="bullet"/>
      <w:lvlText w:val="o"/>
      <w:lvlJc w:val="left"/>
      <w:pPr>
        <w:ind w:left="1440" w:hanging="360"/>
      </w:pPr>
      <w:rPr>
        <w:rFonts w:ascii="Courier New" w:hAnsi="Courier New" w:hint="default"/>
      </w:rPr>
    </w:lvl>
    <w:lvl w:ilvl="2" w:tplc="2BFCB494">
      <w:start w:val="1"/>
      <w:numFmt w:val="bullet"/>
      <w:lvlText w:val=""/>
      <w:lvlJc w:val="left"/>
      <w:pPr>
        <w:ind w:left="2160" w:hanging="360"/>
      </w:pPr>
      <w:rPr>
        <w:rFonts w:ascii="Wingdings" w:hAnsi="Wingdings" w:hint="default"/>
      </w:rPr>
    </w:lvl>
    <w:lvl w:ilvl="3" w:tplc="401AB982">
      <w:start w:val="1"/>
      <w:numFmt w:val="bullet"/>
      <w:lvlText w:val=""/>
      <w:lvlJc w:val="left"/>
      <w:pPr>
        <w:ind w:left="2880" w:hanging="360"/>
      </w:pPr>
      <w:rPr>
        <w:rFonts w:ascii="Symbol" w:hAnsi="Symbol" w:hint="default"/>
      </w:rPr>
    </w:lvl>
    <w:lvl w:ilvl="4" w:tplc="242E3C4C">
      <w:start w:val="1"/>
      <w:numFmt w:val="bullet"/>
      <w:lvlText w:val="o"/>
      <w:lvlJc w:val="left"/>
      <w:pPr>
        <w:ind w:left="3600" w:hanging="360"/>
      </w:pPr>
      <w:rPr>
        <w:rFonts w:ascii="Courier New" w:hAnsi="Courier New" w:hint="default"/>
      </w:rPr>
    </w:lvl>
    <w:lvl w:ilvl="5" w:tplc="9DAC7B6C">
      <w:start w:val="1"/>
      <w:numFmt w:val="bullet"/>
      <w:lvlText w:val=""/>
      <w:lvlJc w:val="left"/>
      <w:pPr>
        <w:ind w:left="4320" w:hanging="360"/>
      </w:pPr>
      <w:rPr>
        <w:rFonts w:ascii="Wingdings" w:hAnsi="Wingdings" w:hint="default"/>
      </w:rPr>
    </w:lvl>
    <w:lvl w:ilvl="6" w:tplc="3D32041C">
      <w:start w:val="1"/>
      <w:numFmt w:val="bullet"/>
      <w:lvlText w:val=""/>
      <w:lvlJc w:val="left"/>
      <w:pPr>
        <w:ind w:left="5040" w:hanging="360"/>
      </w:pPr>
      <w:rPr>
        <w:rFonts w:ascii="Symbol" w:hAnsi="Symbol" w:hint="default"/>
      </w:rPr>
    </w:lvl>
    <w:lvl w:ilvl="7" w:tplc="FB9C1332">
      <w:start w:val="1"/>
      <w:numFmt w:val="bullet"/>
      <w:lvlText w:val="o"/>
      <w:lvlJc w:val="left"/>
      <w:pPr>
        <w:ind w:left="5760" w:hanging="360"/>
      </w:pPr>
      <w:rPr>
        <w:rFonts w:ascii="Courier New" w:hAnsi="Courier New" w:hint="default"/>
      </w:rPr>
    </w:lvl>
    <w:lvl w:ilvl="8" w:tplc="B0AAF4D4">
      <w:start w:val="1"/>
      <w:numFmt w:val="bullet"/>
      <w:lvlText w:val=""/>
      <w:lvlJc w:val="left"/>
      <w:pPr>
        <w:ind w:left="6480" w:hanging="360"/>
      </w:pPr>
      <w:rPr>
        <w:rFonts w:ascii="Wingdings" w:hAnsi="Wingdings" w:hint="default"/>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5D1794"/>
    <w:multiLevelType w:val="hybridMultilevel"/>
    <w:tmpl w:val="9BFCBFA8"/>
    <w:lvl w:ilvl="0" w:tplc="1206D1EC">
      <w:start w:val="1"/>
      <w:numFmt w:val="bullet"/>
      <w:lvlText w:val=""/>
      <w:lvlJc w:val="left"/>
      <w:pPr>
        <w:ind w:left="720" w:hanging="360"/>
      </w:pPr>
      <w:rPr>
        <w:rFonts w:ascii="Symbol" w:hAnsi="Symbol" w:hint="default"/>
      </w:rPr>
    </w:lvl>
    <w:lvl w:ilvl="1" w:tplc="024C905E">
      <w:start w:val="1"/>
      <w:numFmt w:val="bullet"/>
      <w:lvlText w:val="o"/>
      <w:lvlJc w:val="left"/>
      <w:pPr>
        <w:ind w:left="1440" w:hanging="360"/>
      </w:pPr>
      <w:rPr>
        <w:rFonts w:ascii="Courier New" w:hAnsi="Courier New" w:hint="default"/>
      </w:rPr>
    </w:lvl>
    <w:lvl w:ilvl="2" w:tplc="E1AAED40">
      <w:start w:val="1"/>
      <w:numFmt w:val="bullet"/>
      <w:lvlText w:val=""/>
      <w:lvlJc w:val="left"/>
      <w:pPr>
        <w:ind w:left="2160" w:hanging="360"/>
      </w:pPr>
      <w:rPr>
        <w:rFonts w:ascii="Wingdings" w:hAnsi="Wingdings" w:hint="default"/>
      </w:rPr>
    </w:lvl>
    <w:lvl w:ilvl="3" w:tplc="409279C2">
      <w:start w:val="1"/>
      <w:numFmt w:val="bullet"/>
      <w:lvlText w:val=""/>
      <w:lvlJc w:val="left"/>
      <w:pPr>
        <w:ind w:left="2880" w:hanging="360"/>
      </w:pPr>
      <w:rPr>
        <w:rFonts w:ascii="Symbol" w:hAnsi="Symbol" w:hint="default"/>
      </w:rPr>
    </w:lvl>
    <w:lvl w:ilvl="4" w:tplc="8D64D94A">
      <w:start w:val="1"/>
      <w:numFmt w:val="bullet"/>
      <w:lvlText w:val="o"/>
      <w:lvlJc w:val="left"/>
      <w:pPr>
        <w:ind w:left="3600" w:hanging="360"/>
      </w:pPr>
      <w:rPr>
        <w:rFonts w:ascii="Courier New" w:hAnsi="Courier New" w:hint="default"/>
      </w:rPr>
    </w:lvl>
    <w:lvl w:ilvl="5" w:tplc="94ECBDF2">
      <w:start w:val="1"/>
      <w:numFmt w:val="bullet"/>
      <w:lvlText w:val=""/>
      <w:lvlJc w:val="left"/>
      <w:pPr>
        <w:ind w:left="4320" w:hanging="360"/>
      </w:pPr>
      <w:rPr>
        <w:rFonts w:ascii="Wingdings" w:hAnsi="Wingdings" w:hint="default"/>
      </w:rPr>
    </w:lvl>
    <w:lvl w:ilvl="6" w:tplc="8A661668">
      <w:start w:val="1"/>
      <w:numFmt w:val="bullet"/>
      <w:lvlText w:val=""/>
      <w:lvlJc w:val="left"/>
      <w:pPr>
        <w:ind w:left="5040" w:hanging="360"/>
      </w:pPr>
      <w:rPr>
        <w:rFonts w:ascii="Symbol" w:hAnsi="Symbol" w:hint="default"/>
      </w:rPr>
    </w:lvl>
    <w:lvl w:ilvl="7" w:tplc="F08E3456">
      <w:start w:val="1"/>
      <w:numFmt w:val="bullet"/>
      <w:lvlText w:val="o"/>
      <w:lvlJc w:val="left"/>
      <w:pPr>
        <w:ind w:left="5760" w:hanging="360"/>
      </w:pPr>
      <w:rPr>
        <w:rFonts w:ascii="Courier New" w:hAnsi="Courier New" w:hint="default"/>
      </w:rPr>
    </w:lvl>
    <w:lvl w:ilvl="8" w:tplc="12FC8B16">
      <w:start w:val="1"/>
      <w:numFmt w:val="bullet"/>
      <w:lvlText w:val=""/>
      <w:lvlJc w:val="left"/>
      <w:pPr>
        <w:ind w:left="6480" w:hanging="360"/>
      </w:pPr>
      <w:rPr>
        <w:rFonts w:ascii="Wingdings" w:hAnsi="Wingdings" w:hint="default"/>
      </w:r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82430F"/>
    <w:multiLevelType w:val="hybridMultilevel"/>
    <w:tmpl w:val="A88EC47C"/>
    <w:lvl w:ilvl="0" w:tplc="6206E366">
      <w:start w:val="1"/>
      <w:numFmt w:val="bullet"/>
      <w:lvlText w:val=""/>
      <w:lvlJc w:val="left"/>
      <w:pPr>
        <w:ind w:left="720" w:hanging="360"/>
      </w:pPr>
      <w:rPr>
        <w:rFonts w:ascii="Symbol" w:hAnsi="Symbol" w:hint="default"/>
      </w:rPr>
    </w:lvl>
    <w:lvl w:ilvl="1" w:tplc="7E68FF2E">
      <w:start w:val="1"/>
      <w:numFmt w:val="bullet"/>
      <w:lvlText w:val="o"/>
      <w:lvlJc w:val="left"/>
      <w:pPr>
        <w:ind w:left="1440" w:hanging="360"/>
      </w:pPr>
      <w:rPr>
        <w:rFonts w:ascii="Courier New" w:hAnsi="Courier New" w:hint="default"/>
      </w:rPr>
    </w:lvl>
    <w:lvl w:ilvl="2" w:tplc="5136EA78">
      <w:start w:val="1"/>
      <w:numFmt w:val="bullet"/>
      <w:lvlText w:val=""/>
      <w:lvlJc w:val="left"/>
      <w:pPr>
        <w:ind w:left="2160" w:hanging="360"/>
      </w:pPr>
      <w:rPr>
        <w:rFonts w:ascii="Wingdings" w:hAnsi="Wingdings" w:hint="default"/>
      </w:rPr>
    </w:lvl>
    <w:lvl w:ilvl="3" w:tplc="BE963964">
      <w:start w:val="1"/>
      <w:numFmt w:val="bullet"/>
      <w:lvlText w:val=""/>
      <w:lvlJc w:val="left"/>
      <w:pPr>
        <w:ind w:left="2880" w:hanging="360"/>
      </w:pPr>
      <w:rPr>
        <w:rFonts w:ascii="Symbol" w:hAnsi="Symbol" w:hint="default"/>
      </w:rPr>
    </w:lvl>
    <w:lvl w:ilvl="4" w:tplc="3814E844">
      <w:start w:val="1"/>
      <w:numFmt w:val="bullet"/>
      <w:lvlText w:val="o"/>
      <w:lvlJc w:val="left"/>
      <w:pPr>
        <w:ind w:left="3600" w:hanging="360"/>
      </w:pPr>
      <w:rPr>
        <w:rFonts w:ascii="Courier New" w:hAnsi="Courier New" w:hint="default"/>
      </w:rPr>
    </w:lvl>
    <w:lvl w:ilvl="5" w:tplc="348C338C">
      <w:start w:val="1"/>
      <w:numFmt w:val="bullet"/>
      <w:lvlText w:val=""/>
      <w:lvlJc w:val="left"/>
      <w:pPr>
        <w:ind w:left="4320" w:hanging="360"/>
      </w:pPr>
      <w:rPr>
        <w:rFonts w:ascii="Wingdings" w:hAnsi="Wingdings" w:hint="default"/>
      </w:rPr>
    </w:lvl>
    <w:lvl w:ilvl="6" w:tplc="039A6BC0">
      <w:start w:val="1"/>
      <w:numFmt w:val="bullet"/>
      <w:lvlText w:val=""/>
      <w:lvlJc w:val="left"/>
      <w:pPr>
        <w:ind w:left="5040" w:hanging="360"/>
      </w:pPr>
      <w:rPr>
        <w:rFonts w:ascii="Symbol" w:hAnsi="Symbol" w:hint="default"/>
      </w:rPr>
    </w:lvl>
    <w:lvl w:ilvl="7" w:tplc="470C0C02">
      <w:start w:val="1"/>
      <w:numFmt w:val="bullet"/>
      <w:lvlText w:val="o"/>
      <w:lvlJc w:val="left"/>
      <w:pPr>
        <w:ind w:left="5760" w:hanging="360"/>
      </w:pPr>
      <w:rPr>
        <w:rFonts w:ascii="Courier New" w:hAnsi="Courier New" w:hint="default"/>
      </w:rPr>
    </w:lvl>
    <w:lvl w:ilvl="8" w:tplc="20EC5504">
      <w:start w:val="1"/>
      <w:numFmt w:val="bullet"/>
      <w:lvlText w:val=""/>
      <w:lvlJc w:val="left"/>
      <w:pPr>
        <w:ind w:left="6480" w:hanging="360"/>
      </w:pPr>
      <w:rPr>
        <w:rFonts w:ascii="Wingdings" w:hAnsi="Wingdings" w:hint="default"/>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B96692"/>
    <w:multiLevelType w:val="hybridMultilevel"/>
    <w:tmpl w:val="913A023E"/>
    <w:lvl w:ilvl="0" w:tplc="55EA544A">
      <w:start w:val="1"/>
      <w:numFmt w:val="bullet"/>
      <w:lvlText w:val=""/>
      <w:lvlJc w:val="left"/>
      <w:pPr>
        <w:ind w:left="720" w:hanging="360"/>
      </w:pPr>
      <w:rPr>
        <w:rFonts w:ascii="Symbol" w:hAnsi="Symbol" w:hint="default"/>
      </w:rPr>
    </w:lvl>
    <w:lvl w:ilvl="1" w:tplc="1B329EDE">
      <w:start w:val="1"/>
      <w:numFmt w:val="bullet"/>
      <w:lvlText w:val="o"/>
      <w:lvlJc w:val="left"/>
      <w:pPr>
        <w:ind w:left="1440" w:hanging="360"/>
      </w:pPr>
      <w:rPr>
        <w:rFonts w:ascii="Courier New" w:hAnsi="Courier New" w:hint="default"/>
      </w:rPr>
    </w:lvl>
    <w:lvl w:ilvl="2" w:tplc="3336FB5E">
      <w:start w:val="1"/>
      <w:numFmt w:val="bullet"/>
      <w:lvlText w:val=""/>
      <w:lvlJc w:val="left"/>
      <w:pPr>
        <w:ind w:left="2160" w:hanging="360"/>
      </w:pPr>
      <w:rPr>
        <w:rFonts w:ascii="Wingdings" w:hAnsi="Wingdings" w:hint="default"/>
      </w:rPr>
    </w:lvl>
    <w:lvl w:ilvl="3" w:tplc="E89AE0FC">
      <w:start w:val="1"/>
      <w:numFmt w:val="bullet"/>
      <w:lvlText w:val=""/>
      <w:lvlJc w:val="left"/>
      <w:pPr>
        <w:ind w:left="2880" w:hanging="360"/>
      </w:pPr>
      <w:rPr>
        <w:rFonts w:ascii="Symbol" w:hAnsi="Symbol" w:hint="default"/>
      </w:rPr>
    </w:lvl>
    <w:lvl w:ilvl="4" w:tplc="D2EC4B68">
      <w:start w:val="1"/>
      <w:numFmt w:val="bullet"/>
      <w:lvlText w:val="o"/>
      <w:lvlJc w:val="left"/>
      <w:pPr>
        <w:ind w:left="3600" w:hanging="360"/>
      </w:pPr>
      <w:rPr>
        <w:rFonts w:ascii="Courier New" w:hAnsi="Courier New" w:hint="default"/>
      </w:rPr>
    </w:lvl>
    <w:lvl w:ilvl="5" w:tplc="595C8F10">
      <w:start w:val="1"/>
      <w:numFmt w:val="bullet"/>
      <w:lvlText w:val=""/>
      <w:lvlJc w:val="left"/>
      <w:pPr>
        <w:ind w:left="4320" w:hanging="360"/>
      </w:pPr>
      <w:rPr>
        <w:rFonts w:ascii="Wingdings" w:hAnsi="Wingdings" w:hint="default"/>
      </w:rPr>
    </w:lvl>
    <w:lvl w:ilvl="6" w:tplc="F27C1446">
      <w:start w:val="1"/>
      <w:numFmt w:val="bullet"/>
      <w:lvlText w:val=""/>
      <w:lvlJc w:val="left"/>
      <w:pPr>
        <w:ind w:left="5040" w:hanging="360"/>
      </w:pPr>
      <w:rPr>
        <w:rFonts w:ascii="Symbol" w:hAnsi="Symbol" w:hint="default"/>
      </w:rPr>
    </w:lvl>
    <w:lvl w:ilvl="7" w:tplc="472247C0">
      <w:start w:val="1"/>
      <w:numFmt w:val="bullet"/>
      <w:lvlText w:val="o"/>
      <w:lvlJc w:val="left"/>
      <w:pPr>
        <w:ind w:left="5760" w:hanging="360"/>
      </w:pPr>
      <w:rPr>
        <w:rFonts w:ascii="Courier New" w:hAnsi="Courier New" w:hint="default"/>
      </w:rPr>
    </w:lvl>
    <w:lvl w:ilvl="8" w:tplc="E5EC27D8">
      <w:start w:val="1"/>
      <w:numFmt w:val="bullet"/>
      <w:lvlText w:val=""/>
      <w:lvlJc w:val="left"/>
      <w:pPr>
        <w:ind w:left="6480" w:hanging="360"/>
      </w:pPr>
      <w:rPr>
        <w:rFonts w:ascii="Wingdings" w:hAnsi="Wingdings" w:hint="default"/>
      </w:rPr>
    </w:lvl>
  </w:abstractNum>
  <w:abstractNum w:abstractNumId="14" w15:restartNumberingAfterBreak="0">
    <w:nsid w:val="3C7B0D41"/>
    <w:multiLevelType w:val="single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C39A2"/>
    <w:multiLevelType w:val="multilevel"/>
    <w:tmpl w:val="1FDA479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F90E74"/>
    <w:multiLevelType w:val="hybridMultilevel"/>
    <w:tmpl w:val="7AACB0F8"/>
    <w:lvl w:ilvl="0" w:tplc="CDB63E80">
      <w:start w:val="1"/>
      <w:numFmt w:val="bullet"/>
      <w:lvlText w:val=""/>
      <w:lvlJc w:val="left"/>
      <w:pPr>
        <w:ind w:left="720" w:hanging="360"/>
      </w:pPr>
      <w:rPr>
        <w:rFonts w:ascii="Symbol" w:hAnsi="Symbol" w:hint="default"/>
      </w:rPr>
    </w:lvl>
    <w:lvl w:ilvl="1" w:tplc="2D9E6DEA">
      <w:start w:val="1"/>
      <w:numFmt w:val="bullet"/>
      <w:lvlText w:val="o"/>
      <w:lvlJc w:val="left"/>
      <w:pPr>
        <w:ind w:left="1440" w:hanging="360"/>
      </w:pPr>
      <w:rPr>
        <w:rFonts w:ascii="Courier New" w:hAnsi="Courier New" w:hint="default"/>
      </w:rPr>
    </w:lvl>
    <w:lvl w:ilvl="2" w:tplc="4C8A9D40">
      <w:start w:val="1"/>
      <w:numFmt w:val="bullet"/>
      <w:lvlText w:val=""/>
      <w:lvlJc w:val="left"/>
      <w:pPr>
        <w:ind w:left="2160" w:hanging="360"/>
      </w:pPr>
      <w:rPr>
        <w:rFonts w:ascii="Wingdings" w:hAnsi="Wingdings" w:hint="default"/>
      </w:rPr>
    </w:lvl>
    <w:lvl w:ilvl="3" w:tplc="2C5C0B5C">
      <w:start w:val="1"/>
      <w:numFmt w:val="bullet"/>
      <w:lvlText w:val=""/>
      <w:lvlJc w:val="left"/>
      <w:pPr>
        <w:ind w:left="2880" w:hanging="360"/>
      </w:pPr>
      <w:rPr>
        <w:rFonts w:ascii="Symbol" w:hAnsi="Symbol" w:hint="default"/>
      </w:rPr>
    </w:lvl>
    <w:lvl w:ilvl="4" w:tplc="39EA13D6">
      <w:start w:val="1"/>
      <w:numFmt w:val="bullet"/>
      <w:lvlText w:val="o"/>
      <w:lvlJc w:val="left"/>
      <w:pPr>
        <w:ind w:left="3600" w:hanging="360"/>
      </w:pPr>
      <w:rPr>
        <w:rFonts w:ascii="Courier New" w:hAnsi="Courier New" w:hint="default"/>
      </w:rPr>
    </w:lvl>
    <w:lvl w:ilvl="5" w:tplc="6D303920">
      <w:start w:val="1"/>
      <w:numFmt w:val="bullet"/>
      <w:lvlText w:val=""/>
      <w:lvlJc w:val="left"/>
      <w:pPr>
        <w:ind w:left="4320" w:hanging="360"/>
      </w:pPr>
      <w:rPr>
        <w:rFonts w:ascii="Wingdings" w:hAnsi="Wingdings" w:hint="default"/>
      </w:rPr>
    </w:lvl>
    <w:lvl w:ilvl="6" w:tplc="D5329540">
      <w:start w:val="1"/>
      <w:numFmt w:val="bullet"/>
      <w:lvlText w:val=""/>
      <w:lvlJc w:val="left"/>
      <w:pPr>
        <w:ind w:left="5040" w:hanging="360"/>
      </w:pPr>
      <w:rPr>
        <w:rFonts w:ascii="Symbol" w:hAnsi="Symbol" w:hint="default"/>
      </w:rPr>
    </w:lvl>
    <w:lvl w:ilvl="7" w:tplc="1C8A1F16">
      <w:start w:val="1"/>
      <w:numFmt w:val="bullet"/>
      <w:lvlText w:val="o"/>
      <w:lvlJc w:val="left"/>
      <w:pPr>
        <w:ind w:left="5760" w:hanging="360"/>
      </w:pPr>
      <w:rPr>
        <w:rFonts w:ascii="Courier New" w:hAnsi="Courier New" w:hint="default"/>
      </w:rPr>
    </w:lvl>
    <w:lvl w:ilvl="8" w:tplc="D400C310">
      <w:start w:val="1"/>
      <w:numFmt w:val="bullet"/>
      <w:lvlText w:val=""/>
      <w:lvlJc w:val="left"/>
      <w:pPr>
        <w:ind w:left="6480" w:hanging="360"/>
      </w:pPr>
      <w:rPr>
        <w:rFonts w:ascii="Wingdings" w:hAnsi="Wingdings" w:hint="default"/>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
  </w:num>
  <w:num w:numId="5">
    <w:abstractNumId w:val="6"/>
  </w:num>
  <w:num w:numId="6">
    <w:abstractNumId w:val="0"/>
  </w:num>
  <w:num w:numId="7">
    <w:abstractNumId w:val="5"/>
  </w:num>
  <w:num w:numId="8">
    <w:abstractNumId w:val="11"/>
  </w:num>
  <w:num w:numId="9">
    <w:abstractNumId w:val="22"/>
  </w:num>
  <w:num w:numId="10">
    <w:abstractNumId w:val="19"/>
  </w:num>
  <w:num w:numId="11">
    <w:abstractNumId w:val="8"/>
  </w:num>
  <w:num w:numId="12">
    <w:abstractNumId w:val="12"/>
  </w:num>
  <w:num w:numId="13">
    <w:abstractNumId w:val="18"/>
  </w:num>
  <w:num w:numId="14">
    <w:abstractNumId w:val="2"/>
  </w:num>
  <w:num w:numId="15">
    <w:abstractNumId w:val="23"/>
  </w:num>
  <w:num w:numId="16">
    <w:abstractNumId w:val="4"/>
  </w:num>
  <w:num w:numId="17">
    <w:abstractNumId w:val="21"/>
  </w:num>
  <w:num w:numId="18">
    <w:abstractNumId w:val="3"/>
  </w:num>
  <w:num w:numId="19">
    <w:abstractNumId w:val="16"/>
  </w:num>
  <w:num w:numId="20">
    <w:abstractNumId w:val="20"/>
  </w:num>
  <w:num w:numId="21">
    <w:abstractNumId w:val="15"/>
  </w:num>
  <w:num w:numId="22">
    <w:abstractNumId w:val="17"/>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A4918"/>
    <w:rsid w:val="0042040D"/>
    <w:rsid w:val="004578B6"/>
    <w:rsid w:val="004A6FAA"/>
    <w:rsid w:val="005501B4"/>
    <w:rsid w:val="0072768E"/>
    <w:rsid w:val="008B7A49"/>
    <w:rsid w:val="00CB4A10"/>
    <w:rsid w:val="00CB5ECD"/>
    <w:rsid w:val="00D42BA0"/>
    <w:rsid w:val="00EA6352"/>
    <w:rsid w:val="00EA69DB"/>
    <w:rsid w:val="00F54DE0"/>
    <w:rsid w:val="00F76696"/>
    <w:rsid w:val="00FE436E"/>
    <w:rsid w:val="0C4F92B6"/>
    <w:rsid w:val="132C6620"/>
    <w:rsid w:val="1947DEF5"/>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styleId="NormalWeb">
    <w:name w:val="Normal (Web)"/>
    <w:basedOn w:val="Normal"/>
    <w:uiPriority w:val="99"/>
    <w:semiHidden/>
    <w:unhideWhenUsed/>
    <w:rsid w:val="00EA69DB"/>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99961955">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bex</cp:lastModifiedBy>
  <cp:revision>2</cp:revision>
  <dcterms:created xsi:type="dcterms:W3CDTF">2019-04-03T08:55:00Z</dcterms:created>
  <dcterms:modified xsi:type="dcterms:W3CDTF">2019-04-03T08:55:00Z</dcterms:modified>
</cp:coreProperties>
</file>