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5A8B8" w14:textId="77777777" w:rsidR="000838E6" w:rsidRDefault="000838E6" w:rsidP="0072768E">
      <w:pPr>
        <w:rPr>
          <w:rFonts w:ascii="Calibri" w:hAnsi="Calibri"/>
          <w:color w:val="4B658D"/>
          <w:sz w:val="22"/>
          <w:szCs w:val="22"/>
        </w:rPr>
      </w:pPr>
    </w:p>
    <w:p w14:paraId="661669F7" w14:textId="77777777" w:rsidR="00CB4A10" w:rsidRPr="00CB4A10" w:rsidRDefault="00CB4A10" w:rsidP="0072768E">
      <w:pPr>
        <w:rPr>
          <w:rFonts w:ascii="Calibri" w:hAnsi="Calibri"/>
          <w:color w:val="4B658D"/>
          <w:sz w:val="22"/>
          <w:szCs w:val="22"/>
        </w:rPr>
      </w:pPr>
    </w:p>
    <w:tbl>
      <w:tblPr>
        <w:tblStyle w:val="TableGrid"/>
        <w:tblW w:w="0" w:type="auto"/>
        <w:tblBorders>
          <w:top w:val="single" w:sz="8" w:space="0" w:color="4B658D"/>
          <w:left w:val="single" w:sz="8" w:space="0" w:color="4B658D"/>
          <w:bottom w:val="single" w:sz="8" w:space="0" w:color="4B658D"/>
          <w:right w:val="single" w:sz="8" w:space="0" w:color="4B658D"/>
          <w:insideH w:val="single" w:sz="8" w:space="0" w:color="4B658D"/>
          <w:insideV w:val="single" w:sz="8" w:space="0" w:color="4B658D"/>
        </w:tblBorders>
        <w:tblLook w:val="04A0" w:firstRow="1" w:lastRow="0" w:firstColumn="1" w:lastColumn="0" w:noHBand="0" w:noVBand="1"/>
      </w:tblPr>
      <w:tblGrid>
        <w:gridCol w:w="4500"/>
        <w:gridCol w:w="4500"/>
      </w:tblGrid>
      <w:tr w:rsidR="00CB4A10" w14:paraId="71D736E9" w14:textId="77777777" w:rsidTr="33721BF9">
        <w:tc>
          <w:tcPr>
            <w:tcW w:w="9000" w:type="dxa"/>
            <w:gridSpan w:val="2"/>
            <w:shd w:val="clear" w:color="auto" w:fill="4B658D"/>
            <w:vAlign w:val="center"/>
          </w:tcPr>
          <w:p w14:paraId="04EC21BE" w14:textId="77777777" w:rsidR="00CB4A10" w:rsidRPr="00CB4A10" w:rsidRDefault="00CB4A10" w:rsidP="00CB4A10">
            <w:pPr>
              <w:jc w:val="center"/>
              <w:rPr>
                <w:rFonts w:ascii="Calibri" w:eastAsia="Times New Roman" w:hAnsi="Calibri" w:cs="Times New Roman"/>
                <w:b/>
                <w:bCs/>
                <w:color w:val="FFFFFF" w:themeColor="background1"/>
                <w:bdr w:val="none" w:sz="0" w:space="0" w:color="auto" w:frame="1"/>
                <w:lang w:eastAsia="zh-CN"/>
              </w:rPr>
            </w:pPr>
            <w:r w:rsidRPr="00CB4A10">
              <w:rPr>
                <w:rFonts w:ascii="Calibri" w:eastAsia="Times New Roman" w:hAnsi="Calibri" w:cs="Times New Roman"/>
                <w:b/>
                <w:bCs/>
                <w:color w:val="FFFFFF" w:themeColor="background1"/>
                <w:bdr w:val="none" w:sz="0" w:space="0" w:color="auto" w:frame="1"/>
                <w:lang w:eastAsia="zh-CN"/>
              </w:rPr>
              <w:t>ST ANDREW’S COLLEGE POLICY DOCUMENT</w:t>
            </w:r>
          </w:p>
        </w:tc>
      </w:tr>
      <w:tr w:rsidR="0072768E" w14:paraId="2AABFF45" w14:textId="77777777" w:rsidTr="33721BF9">
        <w:tc>
          <w:tcPr>
            <w:tcW w:w="4500" w:type="dxa"/>
          </w:tcPr>
          <w:p w14:paraId="68626E05" w14:textId="5FEAD3BD" w:rsidR="0072768E" w:rsidRPr="000838E6" w:rsidRDefault="0072768E" w:rsidP="51377ECE">
            <w:pPr>
              <w:rPr>
                <w:rFonts w:ascii="Calibri" w:eastAsia="Times New Roman" w:hAnsi="Calibri" w:cs="Times New Roman"/>
                <w:color w:val="4B658D"/>
                <w:sz w:val="22"/>
                <w:szCs w:val="22"/>
                <w:lang w:eastAsia="zh-CN"/>
              </w:rPr>
            </w:pPr>
            <w:r w:rsidRPr="0072768E">
              <w:rPr>
                <w:rFonts w:ascii="Calibri" w:eastAsia="Times New Roman" w:hAnsi="Calibri" w:cs="Times New Roman"/>
                <w:color w:val="4B658D"/>
                <w:sz w:val="22"/>
                <w:szCs w:val="22"/>
                <w:bdr w:val="none" w:sz="0" w:space="0" w:color="auto" w:frame="1"/>
                <w:lang w:eastAsia="zh-CN"/>
              </w:rPr>
              <w:t>Issue No.: 01</w:t>
            </w:r>
          </w:p>
        </w:tc>
        <w:tc>
          <w:tcPr>
            <w:tcW w:w="4500" w:type="dxa"/>
          </w:tcPr>
          <w:p w14:paraId="2323ACE1" w14:textId="3613669C" w:rsidR="0072768E" w:rsidRPr="000838E6" w:rsidRDefault="0072768E" w:rsidP="0072768E">
            <w:pPr>
              <w:rPr>
                <w:rFonts w:ascii="Times New Roman" w:eastAsia="Times New Roman" w:hAnsi="Times New Roman" w:cs="Times New Roman"/>
                <w:color w:val="4B658D"/>
                <w:lang w:eastAsia="zh-CN"/>
              </w:rPr>
            </w:pPr>
            <w:r w:rsidRPr="0072768E">
              <w:rPr>
                <w:rFonts w:ascii="Calibri" w:eastAsia="Times New Roman" w:hAnsi="Calibri" w:cs="Times New Roman"/>
                <w:color w:val="4B658D"/>
                <w:sz w:val="22"/>
                <w:szCs w:val="22"/>
                <w:bdr w:val="none" w:sz="0" w:space="0" w:color="auto" w:frame="1"/>
                <w:lang w:eastAsia="zh-CN"/>
              </w:rPr>
              <w:t xml:space="preserve">Document Number: STAN: </w:t>
            </w:r>
            <w:r w:rsidR="008B7A49">
              <w:rPr>
                <w:rFonts w:ascii="Calibri" w:eastAsia="Times New Roman" w:hAnsi="Calibri" w:cs="Times New Roman"/>
                <w:color w:val="4B658D"/>
                <w:sz w:val="22"/>
                <w:szCs w:val="22"/>
                <w:bdr w:val="none" w:sz="0" w:space="0" w:color="auto" w:frame="1"/>
                <w:lang w:eastAsia="zh-CN"/>
              </w:rPr>
              <w:t>00320</w:t>
            </w:r>
            <w:r w:rsidR="00FB3D0F">
              <w:rPr>
                <w:rFonts w:ascii="Calibri" w:eastAsia="Times New Roman" w:hAnsi="Calibri" w:cs="Times New Roman"/>
                <w:color w:val="4B658D"/>
                <w:sz w:val="22"/>
                <w:szCs w:val="22"/>
                <w:bdr w:val="none" w:sz="0" w:space="0" w:color="auto" w:frame="1"/>
                <w:lang w:eastAsia="zh-CN"/>
              </w:rPr>
              <w:t>07</w:t>
            </w:r>
          </w:p>
        </w:tc>
      </w:tr>
      <w:tr w:rsidR="0072768E" w14:paraId="413148C3" w14:textId="77777777" w:rsidTr="33721BF9">
        <w:tc>
          <w:tcPr>
            <w:tcW w:w="4500" w:type="dxa"/>
            <w:shd w:val="clear" w:color="auto" w:fill="4B658D"/>
          </w:tcPr>
          <w:p w14:paraId="236CB124" w14:textId="22974C36" w:rsidR="0072768E" w:rsidRPr="000838E6" w:rsidRDefault="0072768E" w:rsidP="51377ECE">
            <w:pPr>
              <w:rPr>
                <w:rFonts w:ascii="Calibri" w:eastAsia="Times New Roman" w:hAnsi="Calibri" w:cs="Times New Roman"/>
                <w:color w:val="FFFFFF" w:themeColor="background1"/>
                <w:sz w:val="22"/>
                <w:szCs w:val="22"/>
                <w:lang w:eastAsia="zh-CN"/>
              </w:rPr>
            </w:pPr>
            <w:r w:rsidRPr="0072768E">
              <w:rPr>
                <w:rFonts w:ascii="Calibri" w:eastAsia="Times New Roman" w:hAnsi="Calibri" w:cs="Times New Roman"/>
                <w:color w:val="FFFFFF" w:themeColor="background1"/>
                <w:sz w:val="22"/>
                <w:szCs w:val="22"/>
                <w:bdr w:val="none" w:sz="0" w:space="0" w:color="auto" w:frame="1"/>
                <w:lang w:eastAsia="zh-CN"/>
              </w:rPr>
              <w:t xml:space="preserve">Issue Date:  </w:t>
            </w:r>
            <w:r w:rsidR="00FB3D0F">
              <w:rPr>
                <w:rFonts w:ascii="Calibri" w:eastAsia="Times New Roman" w:hAnsi="Calibri" w:cs="Times New Roman"/>
                <w:color w:val="FFFFFF" w:themeColor="background1"/>
                <w:sz w:val="22"/>
                <w:szCs w:val="22"/>
                <w:bdr w:val="none" w:sz="0" w:space="0" w:color="auto" w:frame="1"/>
                <w:lang w:eastAsia="zh-CN"/>
              </w:rPr>
              <w:t>11</w:t>
            </w:r>
            <w:r w:rsidR="00FB3D0F" w:rsidRPr="00FB3D0F">
              <w:rPr>
                <w:rFonts w:ascii="Calibri" w:eastAsia="Times New Roman" w:hAnsi="Calibri" w:cs="Times New Roman"/>
                <w:color w:val="FFFFFF" w:themeColor="background1"/>
                <w:sz w:val="22"/>
                <w:szCs w:val="22"/>
                <w:bdr w:val="none" w:sz="0" w:space="0" w:color="auto" w:frame="1"/>
                <w:vertAlign w:val="superscript"/>
                <w:lang w:eastAsia="zh-CN"/>
              </w:rPr>
              <w:t>th</w:t>
            </w:r>
            <w:r w:rsidR="00FB3D0F">
              <w:rPr>
                <w:rFonts w:ascii="Calibri" w:eastAsia="Times New Roman" w:hAnsi="Calibri" w:cs="Times New Roman"/>
                <w:color w:val="FFFFFF" w:themeColor="background1"/>
                <w:sz w:val="22"/>
                <w:szCs w:val="22"/>
                <w:bdr w:val="none" w:sz="0" w:space="0" w:color="auto" w:frame="1"/>
                <w:lang w:eastAsia="zh-CN"/>
              </w:rPr>
              <w:t xml:space="preserve"> May 2016</w:t>
            </w:r>
          </w:p>
        </w:tc>
        <w:tc>
          <w:tcPr>
            <w:tcW w:w="4500" w:type="dxa"/>
            <w:shd w:val="clear" w:color="auto" w:fill="4B658D"/>
          </w:tcPr>
          <w:p w14:paraId="1BD478F6" w14:textId="306EB3AA" w:rsidR="0072768E" w:rsidRPr="000838E6" w:rsidRDefault="0072768E" w:rsidP="51377ECE">
            <w:pPr>
              <w:rPr>
                <w:rFonts w:ascii="Times New Roman" w:eastAsia="Times New Roman" w:hAnsi="Times New Roman" w:cs="Times New Roman"/>
                <w:color w:val="FFFFFF" w:themeColor="background1"/>
                <w:lang w:eastAsia="zh-CN"/>
              </w:rPr>
            </w:pPr>
            <w:r w:rsidRPr="0072768E">
              <w:rPr>
                <w:rFonts w:ascii="Calibri" w:eastAsia="Times New Roman" w:hAnsi="Calibri" w:cs="Times New Roman"/>
                <w:color w:val="FFFFFF" w:themeColor="background1"/>
                <w:sz w:val="22"/>
                <w:szCs w:val="22"/>
                <w:bdr w:val="none" w:sz="0" w:space="0" w:color="auto" w:frame="1"/>
                <w:lang w:eastAsia="zh-CN"/>
              </w:rPr>
              <w:t xml:space="preserve">Originator: </w:t>
            </w:r>
            <w:r w:rsidR="00FB3D0F">
              <w:rPr>
                <w:rFonts w:ascii="Calibri" w:eastAsia="Times New Roman" w:hAnsi="Calibri" w:cs="Times New Roman"/>
                <w:color w:val="FFFFFF" w:themeColor="background1"/>
                <w:sz w:val="22"/>
                <w:szCs w:val="22"/>
                <w:bdr w:val="none" w:sz="0" w:space="0" w:color="auto" w:frame="1"/>
                <w:lang w:eastAsia="zh-CN"/>
              </w:rPr>
              <w:t>W</w:t>
            </w:r>
            <w:r w:rsidR="00FB3D0F">
              <w:rPr>
                <w:rFonts w:eastAsia="Times New Roman" w:cs="Times New Roman"/>
                <w:color w:val="FFFFFF" w:themeColor="background1"/>
                <w:bdr w:val="none" w:sz="0" w:space="0" w:color="auto" w:frame="1"/>
                <w:lang w:eastAsia="zh-CN"/>
              </w:rPr>
              <w:t>ayne Marshall</w:t>
            </w:r>
          </w:p>
        </w:tc>
      </w:tr>
      <w:tr w:rsidR="0072768E" w14:paraId="4B113E32" w14:textId="77777777" w:rsidTr="33721BF9">
        <w:tc>
          <w:tcPr>
            <w:tcW w:w="4500" w:type="dxa"/>
          </w:tcPr>
          <w:p w14:paraId="1AC1410D" w14:textId="2EA9E769" w:rsidR="0072768E" w:rsidRPr="000838E6" w:rsidRDefault="0072768E" w:rsidP="154E5F3E">
            <w:pPr>
              <w:rPr>
                <w:rFonts w:ascii="Calibri" w:eastAsia="Times New Roman" w:hAnsi="Calibri" w:cs="Times New Roman"/>
                <w:color w:val="4B658D"/>
                <w:sz w:val="22"/>
                <w:szCs w:val="22"/>
                <w:lang w:eastAsia="zh-CN"/>
              </w:rPr>
            </w:pPr>
            <w:r w:rsidRPr="0072768E">
              <w:rPr>
                <w:rFonts w:ascii="Calibri" w:eastAsia="Times New Roman" w:hAnsi="Calibri" w:cs="Times New Roman"/>
                <w:color w:val="4B658D"/>
                <w:sz w:val="22"/>
                <w:szCs w:val="22"/>
                <w:bdr w:val="none" w:sz="0" w:space="0" w:color="auto" w:frame="1"/>
                <w:lang w:eastAsia="zh-CN"/>
              </w:rPr>
              <w:t>Version: 1</w:t>
            </w:r>
            <w:r w:rsidR="41B735BD" w:rsidRPr="0072768E">
              <w:rPr>
                <w:rFonts w:ascii="Calibri" w:eastAsia="Times New Roman" w:hAnsi="Calibri" w:cs="Times New Roman"/>
                <w:color w:val="4B658D"/>
                <w:sz w:val="22"/>
                <w:szCs w:val="22"/>
                <w:bdr w:val="none" w:sz="0" w:space="0" w:color="auto" w:frame="1"/>
                <w:lang w:eastAsia="zh-CN"/>
              </w:rPr>
              <w:t>1</w:t>
            </w:r>
          </w:p>
        </w:tc>
        <w:tc>
          <w:tcPr>
            <w:tcW w:w="4500" w:type="dxa"/>
          </w:tcPr>
          <w:p w14:paraId="02E94BE5" w14:textId="6220075F" w:rsidR="0072768E" w:rsidRPr="000838E6" w:rsidRDefault="0072768E" w:rsidP="51377ECE">
            <w:pPr>
              <w:rPr>
                <w:rFonts w:ascii="Times New Roman" w:eastAsia="Times New Roman" w:hAnsi="Times New Roman" w:cs="Times New Roman"/>
                <w:color w:val="4B658D"/>
                <w:lang w:eastAsia="zh-CN"/>
              </w:rPr>
            </w:pPr>
            <w:r w:rsidRPr="0072768E">
              <w:rPr>
                <w:rFonts w:ascii="Calibri" w:eastAsia="Times New Roman" w:hAnsi="Calibri" w:cs="Times New Roman"/>
                <w:color w:val="4B658D"/>
                <w:sz w:val="22"/>
                <w:szCs w:val="22"/>
                <w:bdr w:val="none" w:sz="0" w:space="0" w:color="auto" w:frame="1"/>
                <w:lang w:eastAsia="zh-CN"/>
              </w:rPr>
              <w:t xml:space="preserve">Responsibility: </w:t>
            </w:r>
            <w:r w:rsidR="00FB3D0F">
              <w:rPr>
                <w:rFonts w:ascii="Calibri" w:eastAsia="Times New Roman" w:hAnsi="Calibri" w:cs="Times New Roman"/>
                <w:color w:val="4B658D"/>
                <w:sz w:val="22"/>
                <w:szCs w:val="22"/>
                <w:bdr w:val="none" w:sz="0" w:space="0" w:color="auto" w:frame="1"/>
                <w:lang w:eastAsia="zh-CN"/>
              </w:rPr>
              <w:t>Wayne Marshall</w:t>
            </w:r>
          </w:p>
        </w:tc>
      </w:tr>
      <w:tr w:rsidR="0072768E" w14:paraId="2701BF83" w14:textId="77777777" w:rsidTr="33721BF9">
        <w:tc>
          <w:tcPr>
            <w:tcW w:w="4500" w:type="dxa"/>
            <w:shd w:val="clear" w:color="auto" w:fill="4B658D"/>
          </w:tcPr>
          <w:p w14:paraId="6F8BF23C" w14:textId="77777777" w:rsidR="0072768E" w:rsidRPr="000838E6" w:rsidRDefault="0072768E" w:rsidP="0072768E">
            <w:pPr>
              <w:rPr>
                <w:rFonts w:ascii="Times New Roman" w:eastAsia="Times New Roman" w:hAnsi="Times New Roman" w:cs="Times New Roman"/>
                <w:color w:val="FFFFFF" w:themeColor="background1"/>
                <w:lang w:eastAsia="zh-CN"/>
              </w:rPr>
            </w:pPr>
            <w:r w:rsidRPr="0072768E">
              <w:rPr>
                <w:rFonts w:ascii="Calibri" w:eastAsia="Times New Roman" w:hAnsi="Calibri" w:cs="Times New Roman"/>
                <w:color w:val="FFFFFF" w:themeColor="background1"/>
                <w:sz w:val="22"/>
                <w:szCs w:val="22"/>
                <w:bdr w:val="none" w:sz="0" w:space="0" w:color="auto" w:frame="1"/>
                <w:lang w:eastAsia="zh-CN"/>
              </w:rPr>
              <w:t>Reason for version change: Review &amp; Update</w:t>
            </w:r>
          </w:p>
        </w:tc>
        <w:tc>
          <w:tcPr>
            <w:tcW w:w="4500" w:type="dxa"/>
            <w:shd w:val="clear" w:color="auto" w:fill="4B658D"/>
          </w:tcPr>
          <w:p w14:paraId="66D8D21E" w14:textId="27E1E085" w:rsidR="0072768E" w:rsidRPr="000838E6" w:rsidRDefault="0072768E" w:rsidP="154E5F3E">
            <w:pPr>
              <w:rPr>
                <w:rFonts w:ascii="Calibri" w:eastAsia="Times New Roman" w:hAnsi="Calibri" w:cs="Times New Roman"/>
                <w:color w:val="FFFFFF" w:themeColor="background1"/>
                <w:sz w:val="22"/>
                <w:szCs w:val="22"/>
                <w:lang w:eastAsia="zh-CN"/>
              </w:rPr>
            </w:pPr>
            <w:r w:rsidRPr="0072768E">
              <w:rPr>
                <w:rFonts w:ascii="Calibri" w:eastAsia="Times New Roman" w:hAnsi="Calibri" w:cs="Times New Roman"/>
                <w:color w:val="FFFFFF" w:themeColor="background1"/>
                <w:sz w:val="22"/>
                <w:szCs w:val="22"/>
                <w:bdr w:val="none" w:sz="0" w:space="0" w:color="auto" w:frame="1"/>
                <w:lang w:eastAsia="zh-CN"/>
              </w:rPr>
              <w:t>Dated: 31</w:t>
            </w:r>
            <w:r w:rsidRPr="154E5F3E">
              <w:rPr>
                <w:rFonts w:ascii="Calibri" w:eastAsia="Times New Roman" w:hAnsi="Calibri" w:cs="Times New Roman"/>
                <w:color w:val="FFFFFF" w:themeColor="background1"/>
                <w:sz w:val="22"/>
                <w:szCs w:val="22"/>
                <w:bdr w:val="none" w:sz="0" w:space="0" w:color="auto" w:frame="1"/>
                <w:vertAlign w:val="superscript"/>
                <w:lang w:eastAsia="zh-CN"/>
              </w:rPr>
              <w:t>st</w:t>
            </w:r>
            <w:r w:rsidRPr="0072768E">
              <w:rPr>
                <w:rFonts w:ascii="Calibri" w:eastAsia="Times New Roman" w:hAnsi="Calibri" w:cs="Times New Roman"/>
                <w:color w:val="FFFFFF" w:themeColor="background1"/>
                <w:sz w:val="22"/>
                <w:szCs w:val="22"/>
                <w:bdr w:val="none" w:sz="0" w:space="0" w:color="auto" w:frame="1"/>
                <w:lang w:eastAsia="zh-CN"/>
              </w:rPr>
              <w:t xml:space="preserve"> August 2019</w:t>
            </w:r>
          </w:p>
        </w:tc>
      </w:tr>
      <w:tr w:rsidR="0072768E" w14:paraId="008743B2" w14:textId="77777777" w:rsidTr="33721BF9">
        <w:tc>
          <w:tcPr>
            <w:tcW w:w="4500" w:type="dxa"/>
          </w:tcPr>
          <w:p w14:paraId="091CCCAD" w14:textId="77777777" w:rsidR="0072768E" w:rsidRPr="000838E6" w:rsidRDefault="0072768E" w:rsidP="0072768E">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14:paraId="30E4B249" w14:textId="40B9750E" w:rsidR="0072768E" w:rsidRPr="000838E6" w:rsidRDefault="154E5F3E" w:rsidP="33721BF9">
            <w:pPr>
              <w:pStyle w:val="paragraph"/>
              <w:spacing w:before="0" w:beforeAutospacing="0" w:after="0" w:afterAutospacing="0"/>
              <w:textAlignment w:val="baseline"/>
              <w:rPr>
                <w:rStyle w:val="normaltextrun"/>
                <w:rFonts w:ascii="Calibri" w:hAnsi="Calibri" w:cs="Arial"/>
                <w:color w:val="4B658D"/>
                <w:sz w:val="22"/>
                <w:szCs w:val="22"/>
              </w:rPr>
            </w:pPr>
            <w:r w:rsidRPr="33721BF9">
              <w:rPr>
                <w:rStyle w:val="normaltextrun"/>
                <w:rFonts w:ascii="Calibri" w:hAnsi="Calibri" w:cs="Arial"/>
                <w:color w:val="4B658D"/>
                <w:sz w:val="22"/>
                <w:szCs w:val="22"/>
              </w:rPr>
              <w:t xml:space="preserve">Date:  </w:t>
            </w:r>
            <w:r w:rsidR="140976A9" w:rsidRPr="33721BF9">
              <w:rPr>
                <w:rStyle w:val="normaltextrun"/>
                <w:rFonts w:ascii="Calibri" w:hAnsi="Calibri" w:cs="Arial"/>
                <w:color w:val="4B658D"/>
                <w:sz w:val="22"/>
                <w:szCs w:val="22"/>
              </w:rPr>
              <w:t>1</w:t>
            </w:r>
            <w:r w:rsidR="002152D4">
              <w:rPr>
                <w:rStyle w:val="normaltextrun"/>
                <w:rFonts w:ascii="Calibri" w:hAnsi="Calibri" w:cs="Arial"/>
                <w:color w:val="4B658D"/>
                <w:sz w:val="22"/>
                <w:szCs w:val="22"/>
              </w:rPr>
              <w:t>7</w:t>
            </w:r>
            <w:r w:rsidR="140976A9" w:rsidRPr="33721BF9">
              <w:rPr>
                <w:rStyle w:val="normaltextrun"/>
                <w:rFonts w:ascii="Calibri" w:hAnsi="Calibri" w:cs="Arial"/>
                <w:color w:val="4B658D"/>
                <w:sz w:val="22"/>
                <w:szCs w:val="22"/>
                <w:vertAlign w:val="superscript"/>
              </w:rPr>
              <w:t>th</w:t>
            </w:r>
            <w:r w:rsidR="140976A9" w:rsidRPr="33721BF9">
              <w:rPr>
                <w:rStyle w:val="normaltextrun"/>
                <w:rFonts w:ascii="Calibri" w:hAnsi="Calibri" w:cs="Arial"/>
                <w:color w:val="4B658D"/>
                <w:sz w:val="22"/>
                <w:szCs w:val="22"/>
              </w:rPr>
              <w:t xml:space="preserve"> June 2020</w:t>
            </w:r>
          </w:p>
        </w:tc>
        <w:tc>
          <w:tcPr>
            <w:tcW w:w="4500" w:type="dxa"/>
          </w:tcPr>
          <w:p w14:paraId="50985F27" w14:textId="021163FD" w:rsidR="0072768E" w:rsidRPr="000838E6" w:rsidRDefault="00F54DE0" w:rsidP="000838E6">
            <w:pPr>
              <w:rPr>
                <w:rFonts w:ascii="Times New Roman" w:eastAsia="Times New Roman" w:hAnsi="Times New Roman" w:cs="Times New Roman"/>
                <w:color w:val="4B658D"/>
                <w:lang w:eastAsia="zh-CN"/>
              </w:rPr>
            </w:pPr>
            <w:r>
              <w:drawing>
                <wp:anchor distT="0" distB="0" distL="114300" distR="114300" simplePos="0" relativeHeight="251659264"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000838E6" w:rsidRPr="000838E6">
              <w:rPr>
                <w:rFonts w:ascii="Calibri" w:eastAsia="Times New Roman" w:hAnsi="Calibri" w:cs="Times New Roman"/>
                <w:color w:val="4B658D"/>
                <w:sz w:val="22"/>
                <w:szCs w:val="22"/>
                <w:bdr w:val="none" w:sz="0" w:space="0" w:color="auto" w:frame="1"/>
                <w:lang w:eastAsia="zh-CN"/>
              </w:rPr>
              <w:t>Signature</w:t>
            </w:r>
          </w:p>
        </w:tc>
      </w:tr>
    </w:tbl>
    <w:p w14:paraId="5A0DA373" w14:textId="77777777" w:rsidR="004578B6" w:rsidRDefault="004578B6" w:rsidP="004578B6">
      <w:pPr>
        <w:pStyle w:val="Default"/>
      </w:pPr>
    </w:p>
    <w:p w14:paraId="642F0AA2" w14:textId="0027102E" w:rsidR="005D62A6" w:rsidRPr="00FB3D0F" w:rsidRDefault="005D62A6" w:rsidP="005D62A6">
      <w:pPr>
        <w:pStyle w:val="NormalWeb"/>
        <w:rPr>
          <w:rFonts w:asciiTheme="minorHAnsi" w:hAnsiTheme="minorHAnsi" w:cstheme="minorHAnsi"/>
          <w:color w:val="000000"/>
        </w:rPr>
      </w:pPr>
      <w:r w:rsidRPr="00FB3D0F">
        <w:rPr>
          <w:rFonts w:asciiTheme="minorHAnsi" w:hAnsiTheme="minorHAnsi" w:cstheme="minorHAnsi"/>
          <w:color w:val="000000"/>
        </w:rPr>
        <w:t xml:space="preserve">Introduction St. Andrew’s College Cambridge reserve the right to search student rooms across all accommodations irrespective of where the student lives, including in host family lodgings and independent accommodation. Student-room searches may be conducted randomly or with a specific intention related to safeguarding (such as suspicion that illegal activity is occurring in the accommodation). All rooms undergo general checks that students are complying with Health and Safety rules, the accommodation rules regarding fire hazards, smoking, alcohol, illegal substances, pets, and weapons and are caring for the whole room to an expected level. The student/s should be present and there should be two members of the staff carrying out the search, unless there are exceptional circumstance. </w:t>
      </w:r>
      <w:r w:rsidR="002152D4">
        <w:rPr>
          <w:rFonts w:asciiTheme="minorHAnsi" w:hAnsiTheme="minorHAnsi" w:cstheme="minorHAnsi"/>
          <w:color w:val="000000"/>
        </w:rPr>
        <w:t xml:space="preserve">Staff will wear personal protective equipment (PPE) if and when applicable. </w:t>
      </w:r>
      <w:r w:rsidRPr="00FB3D0F">
        <w:rPr>
          <w:rFonts w:asciiTheme="minorHAnsi" w:hAnsiTheme="minorHAnsi" w:cstheme="minorHAnsi"/>
          <w:color w:val="000000"/>
        </w:rPr>
        <w:t xml:space="preserve">Staff need to follow the guidelines within this policy and complete required paperwork (see Appendix 1). Key Points </w:t>
      </w:r>
    </w:p>
    <w:p w14:paraId="7BB7DB7D" w14:textId="75A45633" w:rsidR="005D62A6" w:rsidRPr="00FB3D0F" w:rsidRDefault="005D62A6" w:rsidP="005D62A6">
      <w:pPr>
        <w:pStyle w:val="NormalWeb"/>
        <w:rPr>
          <w:rFonts w:asciiTheme="minorHAnsi" w:hAnsiTheme="minorHAnsi" w:cstheme="minorHAnsi"/>
          <w:color w:val="000000"/>
        </w:rPr>
      </w:pPr>
      <w:r w:rsidRPr="00FB3D0F">
        <w:rPr>
          <w:rFonts w:asciiTheme="minorHAnsi" w:hAnsiTheme="minorHAnsi" w:cstheme="minorHAnsi"/>
          <w:color w:val="000000"/>
        </w:rPr>
        <w:t xml:space="preserve">* St. Andrew’s College staff can search a student for any item banned under the St. Andrew’s College rules, if the student agrees. </w:t>
      </w:r>
    </w:p>
    <w:p w14:paraId="576C472A" w14:textId="77777777" w:rsidR="005D62A6" w:rsidRPr="00FB3D0F" w:rsidRDefault="005D62A6" w:rsidP="005D62A6">
      <w:pPr>
        <w:pStyle w:val="NormalWeb"/>
        <w:rPr>
          <w:rFonts w:asciiTheme="minorHAnsi" w:hAnsiTheme="minorHAnsi" w:cstheme="minorHAnsi"/>
          <w:color w:val="000000"/>
        </w:rPr>
      </w:pPr>
      <w:r w:rsidRPr="00FB3D0F">
        <w:rPr>
          <w:rFonts w:asciiTheme="minorHAnsi" w:hAnsiTheme="minorHAnsi" w:cstheme="minorHAnsi"/>
          <w:color w:val="000000"/>
        </w:rPr>
        <w:t xml:space="preserve">* The Principal and staff authorised by the Principal have a statutory power to search students or their possessions, without consent, where they suspect the student has certain prohibited items. The items that can be searched for under this power are knives or weapons, alcohol, illegal drugs and stolen items. </w:t>
      </w:r>
    </w:p>
    <w:p w14:paraId="6FF300BA" w14:textId="77777777" w:rsidR="005D62A6" w:rsidRPr="00FB3D0F" w:rsidRDefault="005D62A6" w:rsidP="005D62A6">
      <w:pPr>
        <w:pStyle w:val="NormalWeb"/>
        <w:rPr>
          <w:rFonts w:asciiTheme="minorHAnsi" w:hAnsiTheme="minorHAnsi" w:cstheme="minorHAnsi"/>
          <w:color w:val="000000"/>
        </w:rPr>
      </w:pPr>
      <w:r w:rsidRPr="00FB3D0F">
        <w:rPr>
          <w:rFonts w:asciiTheme="minorHAnsi" w:hAnsiTheme="minorHAnsi" w:cstheme="minorHAnsi"/>
          <w:color w:val="000000"/>
        </w:rPr>
        <w:t xml:space="preserve">* St. Andrew’s College staff can seize any banned or prohibited item found as a result of a search or which they consider harmful or detrimental to St. Andrew’s College discipline. </w:t>
      </w:r>
    </w:p>
    <w:p w14:paraId="586FE40B" w14:textId="77777777" w:rsidR="005D62A6" w:rsidRPr="00FB3D0F" w:rsidRDefault="005D62A6" w:rsidP="005D62A6">
      <w:pPr>
        <w:pStyle w:val="NormalWeb"/>
        <w:rPr>
          <w:rFonts w:asciiTheme="minorHAnsi" w:hAnsiTheme="minorHAnsi" w:cstheme="minorHAnsi"/>
          <w:color w:val="000000"/>
        </w:rPr>
      </w:pPr>
      <w:r w:rsidRPr="00FB3D0F">
        <w:rPr>
          <w:rFonts w:asciiTheme="minorHAnsi" w:hAnsiTheme="minorHAnsi" w:cstheme="minorHAnsi"/>
          <w:color w:val="000000"/>
        </w:rPr>
        <w:t xml:space="preserve">SCREENING </w:t>
      </w:r>
    </w:p>
    <w:p w14:paraId="578C593B" w14:textId="5EA29330" w:rsidR="005D62A6" w:rsidRPr="00FB3D0F" w:rsidRDefault="005D62A6" w:rsidP="005D62A6">
      <w:pPr>
        <w:pStyle w:val="NormalWeb"/>
        <w:rPr>
          <w:rFonts w:asciiTheme="minorHAnsi" w:hAnsiTheme="minorHAnsi" w:cstheme="minorHAnsi"/>
          <w:color w:val="000000"/>
        </w:rPr>
      </w:pPr>
      <w:r w:rsidRPr="00FB3D0F">
        <w:rPr>
          <w:rFonts w:asciiTheme="minorHAnsi" w:hAnsiTheme="minorHAnsi" w:cstheme="minorHAnsi"/>
          <w:color w:val="000000"/>
        </w:rPr>
        <w:t xml:space="preserve">What the law allows: * St. Andrew’s College can require students to undergo screening by a walk-through or hand-held metal detector (arch or wand) even if they do not suspect them of having a weapon and without the consent of the students. * St. Andrew’s Colleges’ statutory power to make rules on student behaviour and their duty as an employer to manage the safety of staff, students and visitors enables them to impose a requirement that students undergo screening. * Any member of St. Andrew’s College staff can screen students. </w:t>
      </w:r>
    </w:p>
    <w:p w14:paraId="3E48011A" w14:textId="14B23422" w:rsidR="005D62A6" w:rsidRPr="00FB3D0F" w:rsidRDefault="005D62A6" w:rsidP="005D62A6">
      <w:pPr>
        <w:pStyle w:val="NormalWeb"/>
        <w:rPr>
          <w:rFonts w:asciiTheme="minorHAnsi" w:hAnsiTheme="minorHAnsi" w:cstheme="minorHAnsi"/>
          <w:color w:val="000000"/>
        </w:rPr>
      </w:pPr>
      <w:r w:rsidRPr="00FB3D0F">
        <w:rPr>
          <w:rFonts w:asciiTheme="minorHAnsi" w:hAnsiTheme="minorHAnsi" w:cstheme="minorHAnsi"/>
          <w:color w:val="000000"/>
        </w:rPr>
        <w:lastRenderedPageBreak/>
        <w:t xml:space="preserve">1. If a student refuses to be screened, the Principal may refuse to have the student on the premises. Health and safety legislation </w:t>
      </w:r>
      <w:r w:rsidR="008F18B3" w:rsidRPr="00FB3D0F">
        <w:rPr>
          <w:rFonts w:asciiTheme="minorHAnsi" w:hAnsiTheme="minorHAnsi" w:cstheme="minorHAnsi"/>
          <w:color w:val="000000"/>
        </w:rPr>
        <w:t>require</w:t>
      </w:r>
      <w:r w:rsidRPr="00FB3D0F">
        <w:rPr>
          <w:rFonts w:asciiTheme="minorHAnsi" w:hAnsiTheme="minorHAnsi" w:cstheme="minorHAnsi"/>
          <w:color w:val="000000"/>
        </w:rPr>
        <w:t xml:space="preserve"> St. Andrew’s College to be managed in a way which does not expose students or staff to risks to their health and safety and this would include making reasonable rules as a condition of admittance. </w:t>
      </w:r>
    </w:p>
    <w:p w14:paraId="6B5F2606" w14:textId="77777777" w:rsidR="005D62A6" w:rsidRPr="00FB3D0F" w:rsidRDefault="005D62A6" w:rsidP="005D62A6">
      <w:pPr>
        <w:pStyle w:val="NormalWeb"/>
        <w:rPr>
          <w:rFonts w:asciiTheme="minorHAnsi" w:hAnsiTheme="minorHAnsi" w:cstheme="minorHAnsi"/>
          <w:color w:val="000000"/>
        </w:rPr>
      </w:pPr>
      <w:r w:rsidRPr="00FB3D0F">
        <w:rPr>
          <w:rFonts w:asciiTheme="minorHAnsi" w:hAnsiTheme="minorHAnsi" w:cstheme="minorHAnsi"/>
          <w:color w:val="000000"/>
        </w:rPr>
        <w:t xml:space="preserve">2. If a student fails to comply, and the Principal does not let the student in, the College has not excluded the student and the student’s absence should be treated as unauthorised. The student must comply with the rules and attend. </w:t>
      </w:r>
    </w:p>
    <w:p w14:paraId="3C429D61" w14:textId="77777777" w:rsidR="005D62A6" w:rsidRPr="00FB3D0F" w:rsidRDefault="005D62A6" w:rsidP="005D62A6">
      <w:pPr>
        <w:pStyle w:val="NormalWeb"/>
        <w:rPr>
          <w:rFonts w:asciiTheme="minorHAnsi" w:hAnsiTheme="minorHAnsi" w:cstheme="minorHAnsi"/>
          <w:color w:val="000000"/>
        </w:rPr>
      </w:pPr>
      <w:r w:rsidRPr="00FB3D0F">
        <w:rPr>
          <w:rFonts w:asciiTheme="minorHAnsi" w:hAnsiTheme="minorHAnsi" w:cstheme="minorHAnsi"/>
          <w:color w:val="000000"/>
        </w:rPr>
        <w:t xml:space="preserve">3. This type of screening, without physical contact, is not subject to the same conditions as apply to the powers to search without consent. </w:t>
      </w:r>
    </w:p>
    <w:p w14:paraId="629C6CFA" w14:textId="77777777" w:rsidR="005D62A6" w:rsidRPr="00FB3D0F" w:rsidRDefault="005D62A6" w:rsidP="005D62A6">
      <w:pPr>
        <w:pStyle w:val="NormalWeb"/>
        <w:rPr>
          <w:rFonts w:asciiTheme="minorHAnsi" w:hAnsiTheme="minorHAnsi" w:cstheme="minorHAnsi"/>
          <w:color w:val="000000"/>
        </w:rPr>
      </w:pPr>
      <w:r w:rsidRPr="00FB3D0F">
        <w:rPr>
          <w:rFonts w:asciiTheme="minorHAnsi" w:hAnsiTheme="minorHAnsi" w:cstheme="minorHAnsi"/>
          <w:color w:val="000000"/>
        </w:rPr>
        <w:t xml:space="preserve">SEARCHING WITH CONSENT </w:t>
      </w:r>
    </w:p>
    <w:p w14:paraId="260D8B63" w14:textId="154465C4" w:rsidR="005D62A6" w:rsidRPr="00FB3D0F" w:rsidRDefault="005D62A6" w:rsidP="005D62A6">
      <w:pPr>
        <w:pStyle w:val="NormalWeb"/>
        <w:rPr>
          <w:rFonts w:asciiTheme="minorHAnsi" w:hAnsiTheme="minorHAnsi" w:cstheme="minorHAnsi"/>
          <w:color w:val="000000"/>
        </w:rPr>
      </w:pPr>
      <w:r w:rsidRPr="00FB3D0F">
        <w:rPr>
          <w:rFonts w:asciiTheme="minorHAnsi" w:hAnsiTheme="minorHAnsi" w:cstheme="minorHAnsi"/>
          <w:color w:val="000000"/>
        </w:rPr>
        <w:t xml:space="preserve">St. Andrew’s Colleges’ common law powers to search: * St. Andrew’s College staff can search students with their consent for any item which is banned by the St. Andrew’s College rules. </w:t>
      </w:r>
    </w:p>
    <w:p w14:paraId="70A92343" w14:textId="77777777" w:rsidR="005D62A6" w:rsidRPr="00FB3D0F" w:rsidRDefault="005D62A6" w:rsidP="005D62A6">
      <w:pPr>
        <w:pStyle w:val="NormalWeb"/>
        <w:rPr>
          <w:rFonts w:asciiTheme="minorHAnsi" w:hAnsiTheme="minorHAnsi" w:cstheme="minorHAnsi"/>
          <w:color w:val="000000"/>
        </w:rPr>
      </w:pPr>
      <w:r w:rsidRPr="00FB3D0F">
        <w:rPr>
          <w:rFonts w:asciiTheme="minorHAnsi" w:hAnsiTheme="minorHAnsi" w:cstheme="minorHAnsi"/>
          <w:color w:val="000000"/>
        </w:rPr>
        <w:t xml:space="preserve">1. St. Andrew’s College is not required to have formal written consent from the student for this sort of search – it is enough for the teacher to ask the student to turn out his or her pockets or if the teacher can look in the student’s bag and for the student to agree. </w:t>
      </w:r>
    </w:p>
    <w:p w14:paraId="23BABA6D" w14:textId="77777777" w:rsidR="005D62A6" w:rsidRPr="00FB3D0F" w:rsidRDefault="005D62A6" w:rsidP="005D62A6">
      <w:pPr>
        <w:pStyle w:val="NormalWeb"/>
        <w:rPr>
          <w:rFonts w:asciiTheme="minorHAnsi" w:hAnsiTheme="minorHAnsi" w:cstheme="minorHAnsi"/>
          <w:color w:val="000000"/>
        </w:rPr>
      </w:pPr>
      <w:r w:rsidRPr="00FB3D0F">
        <w:rPr>
          <w:rFonts w:asciiTheme="minorHAnsi" w:hAnsiTheme="minorHAnsi" w:cstheme="minorHAnsi"/>
          <w:color w:val="000000"/>
        </w:rPr>
        <w:t xml:space="preserve">2. St. Andrew’s College make clear in their St. Andrew’s College behaviour policy and in communications to parents and students what items are banned. </w:t>
      </w:r>
    </w:p>
    <w:p w14:paraId="4D8EAF74" w14:textId="77777777" w:rsidR="005D62A6" w:rsidRPr="00FB3D0F" w:rsidRDefault="005D62A6" w:rsidP="005D62A6">
      <w:pPr>
        <w:pStyle w:val="NormalWeb"/>
        <w:rPr>
          <w:rFonts w:asciiTheme="minorHAnsi" w:hAnsiTheme="minorHAnsi" w:cstheme="minorHAnsi"/>
          <w:color w:val="000000"/>
        </w:rPr>
      </w:pPr>
      <w:r w:rsidRPr="00FB3D0F">
        <w:rPr>
          <w:rFonts w:asciiTheme="minorHAnsi" w:hAnsiTheme="minorHAnsi" w:cstheme="minorHAnsi"/>
          <w:color w:val="000000"/>
        </w:rPr>
        <w:t xml:space="preserve">3. If a member of staff suspects a student has a banned item in his/her possession, they can instruct the student to turn out his or her pockets or bag and if the student refuses, the teacher can apply an appropriate punishment as set out in the St. Andrew’s College’s behaviour policy. </w:t>
      </w:r>
    </w:p>
    <w:p w14:paraId="75EDD665" w14:textId="77777777" w:rsidR="005D62A6" w:rsidRPr="00FB3D0F" w:rsidRDefault="005D62A6" w:rsidP="005D62A6">
      <w:pPr>
        <w:pStyle w:val="NormalWeb"/>
        <w:rPr>
          <w:rFonts w:asciiTheme="minorHAnsi" w:hAnsiTheme="minorHAnsi" w:cstheme="minorHAnsi"/>
          <w:color w:val="000000"/>
        </w:rPr>
      </w:pPr>
      <w:r w:rsidRPr="00FB3D0F">
        <w:rPr>
          <w:rFonts w:asciiTheme="minorHAnsi" w:hAnsiTheme="minorHAnsi" w:cstheme="minorHAnsi"/>
          <w:color w:val="000000"/>
        </w:rPr>
        <w:t xml:space="preserve">4. A student refusing to co-operate with such a search raises the same kind of issues as where a student refuses to stay in a detention or refuses to stop any other unacceptable behaviour when instructed by a member of staff – in such circumstances, St. Andrew’s Colleges can apply an appropriate disciplinary penalty. </w:t>
      </w:r>
    </w:p>
    <w:p w14:paraId="4046D80D" w14:textId="77777777" w:rsidR="005D62A6" w:rsidRPr="00FB3D0F" w:rsidRDefault="005D62A6" w:rsidP="005D62A6">
      <w:pPr>
        <w:pStyle w:val="NormalWeb"/>
        <w:rPr>
          <w:rFonts w:asciiTheme="minorHAnsi" w:hAnsiTheme="minorHAnsi" w:cstheme="minorHAnsi"/>
          <w:color w:val="000000"/>
        </w:rPr>
      </w:pPr>
      <w:r w:rsidRPr="00FB3D0F">
        <w:rPr>
          <w:rFonts w:asciiTheme="minorHAnsi" w:hAnsiTheme="minorHAnsi" w:cstheme="minorHAnsi"/>
          <w:color w:val="000000"/>
        </w:rPr>
        <w:t xml:space="preserve">SEARCHING WITHOUT CONSENT </w:t>
      </w:r>
    </w:p>
    <w:p w14:paraId="10ED4273" w14:textId="59EE58FC" w:rsidR="005D62A6" w:rsidRPr="00FB3D0F" w:rsidRDefault="005D62A6" w:rsidP="005D62A6">
      <w:pPr>
        <w:pStyle w:val="NormalWeb"/>
        <w:rPr>
          <w:rFonts w:asciiTheme="minorHAnsi" w:hAnsiTheme="minorHAnsi" w:cstheme="minorHAnsi"/>
          <w:color w:val="000000"/>
        </w:rPr>
      </w:pPr>
      <w:r w:rsidRPr="00FB3D0F">
        <w:rPr>
          <w:rFonts w:asciiTheme="minorHAnsi" w:hAnsiTheme="minorHAnsi" w:cstheme="minorHAnsi"/>
          <w:color w:val="000000"/>
        </w:rPr>
        <w:t>What the law says: What can be searched for? 1. Knives or weapons, alcohol, illegal drugs and stolen items (referred to in the legislation as ‘prohibited items’).</w:t>
      </w:r>
      <w:r w:rsidR="008F18B3">
        <w:rPr>
          <w:rFonts w:asciiTheme="minorHAnsi" w:hAnsiTheme="minorHAnsi" w:cstheme="minorHAnsi"/>
          <w:color w:val="000000"/>
        </w:rPr>
        <w:t xml:space="preserve"> </w:t>
      </w:r>
      <w:r w:rsidRPr="00FB3D0F">
        <w:rPr>
          <w:rFonts w:asciiTheme="minorHAnsi" w:hAnsiTheme="minorHAnsi" w:cstheme="minorHAnsi"/>
          <w:color w:val="000000"/>
        </w:rPr>
        <w:t xml:space="preserve">Can I search? 2. Yes, if you are the Principal or a member of St. Andrew’s College staff and authorised by the Principal. But: a. you must be the same sex as the student being searched; and b. there must be a witness (also a staff member) and, if at all possible, they should be the same gender as the student being searched. For example, it is possible for a female teacher to witness a search of a male student where there is only one male member of staff in College or taking part in a St. Andrew’s College trip. When can I search? 3. If you have reasonable grounds for </w:t>
      </w:r>
      <w:r w:rsidRPr="00FB3D0F">
        <w:rPr>
          <w:rFonts w:asciiTheme="minorHAnsi" w:hAnsiTheme="minorHAnsi" w:cstheme="minorHAnsi"/>
          <w:color w:val="000000"/>
        </w:rPr>
        <w:lastRenderedPageBreak/>
        <w:t xml:space="preserve">suspecting that a student is in possession of a prohibited item. The law also says what must be done with prohibited items which are seized following a search. </w:t>
      </w:r>
    </w:p>
    <w:p w14:paraId="791AFA09" w14:textId="77777777" w:rsidR="005D62A6" w:rsidRPr="00FB3D0F" w:rsidRDefault="005D62A6" w:rsidP="005D62A6">
      <w:pPr>
        <w:pStyle w:val="NormalWeb"/>
        <w:rPr>
          <w:rFonts w:asciiTheme="minorHAnsi" w:hAnsiTheme="minorHAnsi" w:cstheme="minorHAnsi"/>
          <w:color w:val="000000"/>
        </w:rPr>
      </w:pPr>
      <w:r w:rsidRPr="00FB3D0F">
        <w:rPr>
          <w:rFonts w:asciiTheme="minorHAnsi" w:hAnsiTheme="minorHAnsi" w:cstheme="minorHAnsi"/>
          <w:color w:val="000000"/>
        </w:rPr>
        <w:t xml:space="preserve">Authorising members of staff </w:t>
      </w:r>
    </w:p>
    <w:p w14:paraId="1AF71752" w14:textId="77777777" w:rsidR="005D62A6" w:rsidRPr="00FB3D0F" w:rsidRDefault="005D62A6" w:rsidP="005D62A6">
      <w:pPr>
        <w:pStyle w:val="NormalWeb"/>
        <w:rPr>
          <w:rFonts w:asciiTheme="minorHAnsi" w:hAnsiTheme="minorHAnsi" w:cstheme="minorHAnsi"/>
          <w:color w:val="000000"/>
        </w:rPr>
      </w:pPr>
      <w:r w:rsidRPr="00FB3D0F">
        <w:rPr>
          <w:rFonts w:asciiTheme="minorHAnsi" w:hAnsiTheme="minorHAnsi" w:cstheme="minorHAnsi"/>
          <w:color w:val="000000"/>
        </w:rPr>
        <w:t xml:space="preserve">1. The Principal will decide who to authorise to use these powers. There is no requirement to provide authorisation in writing. </w:t>
      </w:r>
    </w:p>
    <w:p w14:paraId="14465592" w14:textId="77777777" w:rsidR="005D62A6" w:rsidRPr="00FB3D0F" w:rsidRDefault="005D62A6" w:rsidP="005D62A6">
      <w:pPr>
        <w:pStyle w:val="NormalWeb"/>
        <w:rPr>
          <w:rFonts w:asciiTheme="minorHAnsi" w:hAnsiTheme="minorHAnsi" w:cstheme="minorHAnsi"/>
          <w:color w:val="000000"/>
        </w:rPr>
      </w:pPr>
      <w:r w:rsidRPr="00FB3D0F">
        <w:rPr>
          <w:rFonts w:asciiTheme="minorHAnsi" w:hAnsiTheme="minorHAnsi" w:cstheme="minorHAnsi"/>
          <w:color w:val="000000"/>
        </w:rPr>
        <w:t xml:space="preserve">2. Staff, can refuse to undertake a search. The law states that the Principal may not require anyone other than a member of the St. Andrew’s College staff to undertake a search. </w:t>
      </w:r>
    </w:p>
    <w:p w14:paraId="694D7F07" w14:textId="77777777" w:rsidR="005D62A6" w:rsidRPr="00FB3D0F" w:rsidRDefault="005D62A6" w:rsidP="005D62A6">
      <w:pPr>
        <w:pStyle w:val="NormalWeb"/>
        <w:rPr>
          <w:rFonts w:asciiTheme="minorHAnsi" w:hAnsiTheme="minorHAnsi" w:cstheme="minorHAnsi"/>
          <w:color w:val="000000"/>
        </w:rPr>
      </w:pPr>
      <w:r w:rsidRPr="00FB3D0F">
        <w:rPr>
          <w:rFonts w:asciiTheme="minorHAnsi" w:hAnsiTheme="minorHAnsi" w:cstheme="minorHAnsi"/>
          <w:color w:val="000000"/>
        </w:rPr>
        <w:t xml:space="preserve">3. Staff can be authorised to search for some items but not others; for example, a member of staff could be authorised to search for stolen property, but not for weapons or knives. </w:t>
      </w:r>
    </w:p>
    <w:p w14:paraId="5D0F2A33" w14:textId="77777777" w:rsidR="005D62A6" w:rsidRPr="00FB3D0F" w:rsidRDefault="005D62A6" w:rsidP="005D62A6">
      <w:pPr>
        <w:pStyle w:val="NormalWeb"/>
        <w:rPr>
          <w:rFonts w:asciiTheme="minorHAnsi" w:hAnsiTheme="minorHAnsi" w:cstheme="minorHAnsi"/>
          <w:color w:val="000000"/>
        </w:rPr>
      </w:pPr>
      <w:r w:rsidRPr="00FB3D0F">
        <w:rPr>
          <w:rFonts w:asciiTheme="minorHAnsi" w:hAnsiTheme="minorHAnsi" w:cstheme="minorHAnsi"/>
          <w:color w:val="000000"/>
        </w:rPr>
        <w:t xml:space="preserve">Training for St. Andrew’s College staff </w:t>
      </w:r>
    </w:p>
    <w:p w14:paraId="29D2CDA1" w14:textId="77777777" w:rsidR="005D62A6" w:rsidRPr="00FB3D0F" w:rsidRDefault="005D62A6" w:rsidP="005D62A6">
      <w:pPr>
        <w:pStyle w:val="NormalWeb"/>
        <w:rPr>
          <w:rFonts w:asciiTheme="minorHAnsi" w:hAnsiTheme="minorHAnsi" w:cstheme="minorHAnsi"/>
          <w:color w:val="000000"/>
        </w:rPr>
      </w:pPr>
      <w:r w:rsidRPr="00FB3D0F">
        <w:rPr>
          <w:rFonts w:asciiTheme="minorHAnsi" w:hAnsiTheme="minorHAnsi" w:cstheme="minorHAnsi"/>
          <w:color w:val="000000"/>
        </w:rPr>
        <w:t xml:space="preserve">There is no legal requirement for the Principal or authorised member of staff to be trained before undertaking a ‘without consent’ search. </w:t>
      </w:r>
    </w:p>
    <w:p w14:paraId="172770EF" w14:textId="77777777" w:rsidR="005D62A6" w:rsidRPr="00FB3D0F" w:rsidRDefault="005D62A6" w:rsidP="005D62A6">
      <w:pPr>
        <w:pStyle w:val="NormalWeb"/>
        <w:rPr>
          <w:rFonts w:asciiTheme="minorHAnsi" w:hAnsiTheme="minorHAnsi" w:cstheme="minorHAnsi"/>
          <w:color w:val="000000"/>
        </w:rPr>
      </w:pPr>
      <w:r w:rsidRPr="00FB3D0F">
        <w:rPr>
          <w:rFonts w:asciiTheme="minorHAnsi" w:hAnsiTheme="minorHAnsi" w:cstheme="minorHAnsi"/>
          <w:color w:val="000000"/>
        </w:rPr>
        <w:t xml:space="preserve">Establishing grounds for a search </w:t>
      </w:r>
    </w:p>
    <w:p w14:paraId="5F243353" w14:textId="77777777" w:rsidR="005D62A6" w:rsidRPr="00FB3D0F" w:rsidRDefault="005D62A6" w:rsidP="005D62A6">
      <w:pPr>
        <w:pStyle w:val="NormalWeb"/>
        <w:rPr>
          <w:rFonts w:asciiTheme="minorHAnsi" w:hAnsiTheme="minorHAnsi" w:cstheme="minorHAnsi"/>
          <w:color w:val="000000"/>
        </w:rPr>
      </w:pPr>
      <w:r w:rsidRPr="00FB3D0F">
        <w:rPr>
          <w:rFonts w:asciiTheme="minorHAnsi" w:hAnsiTheme="minorHAnsi" w:cstheme="minorHAnsi"/>
          <w:color w:val="000000"/>
        </w:rPr>
        <w:t xml:space="preserve">1. Teachers can only undertake a search without consent if they have reasonable grounds for suspecting that a student may have in his or her possession a prohibited item. The teacher must decide in each particular case what constitutes reasonable grounds for suspicion. For example, they may have heard other students talking about the item or they might notice a student behaving in a way that causes them to be suspicious. </w:t>
      </w:r>
    </w:p>
    <w:p w14:paraId="0AD1E154" w14:textId="77777777" w:rsidR="005D62A6" w:rsidRPr="00FB3D0F" w:rsidRDefault="005D62A6" w:rsidP="005D62A6">
      <w:pPr>
        <w:pStyle w:val="NormalWeb"/>
        <w:rPr>
          <w:rFonts w:asciiTheme="minorHAnsi" w:hAnsiTheme="minorHAnsi" w:cstheme="minorHAnsi"/>
          <w:color w:val="000000"/>
        </w:rPr>
      </w:pPr>
      <w:r w:rsidRPr="00FB3D0F">
        <w:rPr>
          <w:rFonts w:asciiTheme="minorHAnsi" w:hAnsiTheme="minorHAnsi" w:cstheme="minorHAnsi"/>
          <w:color w:val="000000"/>
        </w:rPr>
        <w:t xml:space="preserve">2. The powers allow St. Andrew’s College staff to search regardless of whether the student is found after the search to have that item. This includes circumstances where staff suspect a student of having items such as illegal drugs or stolen property which are later found not to be illegal or stolen. </w:t>
      </w:r>
    </w:p>
    <w:p w14:paraId="30BE15C1" w14:textId="77777777" w:rsidR="005D62A6" w:rsidRPr="00FB3D0F" w:rsidRDefault="005D62A6" w:rsidP="005D62A6">
      <w:pPr>
        <w:pStyle w:val="NormalWeb"/>
        <w:rPr>
          <w:rFonts w:asciiTheme="minorHAnsi" w:hAnsiTheme="minorHAnsi" w:cstheme="minorHAnsi"/>
          <w:color w:val="000000"/>
        </w:rPr>
      </w:pPr>
      <w:r w:rsidRPr="00FB3D0F">
        <w:rPr>
          <w:rFonts w:asciiTheme="minorHAnsi" w:hAnsiTheme="minorHAnsi" w:cstheme="minorHAnsi"/>
          <w:color w:val="000000"/>
        </w:rPr>
        <w:t xml:space="preserve">Location of a search </w:t>
      </w:r>
    </w:p>
    <w:p w14:paraId="07555679" w14:textId="77777777" w:rsidR="005D62A6" w:rsidRPr="00FB3D0F" w:rsidRDefault="005D62A6" w:rsidP="005D62A6">
      <w:pPr>
        <w:pStyle w:val="NormalWeb"/>
        <w:rPr>
          <w:rFonts w:asciiTheme="minorHAnsi" w:hAnsiTheme="minorHAnsi" w:cstheme="minorHAnsi"/>
          <w:color w:val="000000"/>
        </w:rPr>
      </w:pPr>
      <w:r w:rsidRPr="00FB3D0F">
        <w:rPr>
          <w:rFonts w:asciiTheme="minorHAnsi" w:hAnsiTheme="minorHAnsi" w:cstheme="minorHAnsi"/>
          <w:color w:val="000000"/>
        </w:rPr>
        <w:t xml:space="preserve">1. Searches without consent can only be carried out on the St. Andrew’s College premises or, if elsewhere, where the member of staff has lawful control or charge of the student, for example on St. Andrew’s College trips in England or in training settings. </w:t>
      </w:r>
    </w:p>
    <w:p w14:paraId="6FE30CC3" w14:textId="46C01F90" w:rsidR="005D62A6" w:rsidRDefault="005D62A6" w:rsidP="005D62A6">
      <w:pPr>
        <w:pStyle w:val="NormalWeb"/>
        <w:rPr>
          <w:rFonts w:asciiTheme="minorHAnsi" w:hAnsiTheme="minorHAnsi" w:cstheme="minorHAnsi"/>
          <w:color w:val="000000"/>
        </w:rPr>
      </w:pPr>
      <w:r w:rsidRPr="00FB3D0F">
        <w:rPr>
          <w:rFonts w:asciiTheme="minorHAnsi" w:hAnsiTheme="minorHAnsi" w:cstheme="minorHAnsi"/>
          <w:color w:val="000000"/>
        </w:rPr>
        <w:t xml:space="preserve">2. The powers only apply in England. </w:t>
      </w:r>
    </w:p>
    <w:p w14:paraId="5387C1EF" w14:textId="4FF4A42B" w:rsidR="008F18B3" w:rsidRDefault="008F18B3" w:rsidP="005D62A6">
      <w:pPr>
        <w:pStyle w:val="NormalWeb"/>
        <w:rPr>
          <w:rFonts w:asciiTheme="minorHAnsi" w:hAnsiTheme="minorHAnsi" w:cstheme="minorHAnsi"/>
          <w:color w:val="000000"/>
        </w:rPr>
      </w:pPr>
    </w:p>
    <w:p w14:paraId="774AD6EA" w14:textId="0D23D249" w:rsidR="00CF7856" w:rsidRDefault="00CF7856" w:rsidP="005D62A6">
      <w:pPr>
        <w:pStyle w:val="NormalWeb"/>
        <w:rPr>
          <w:rFonts w:asciiTheme="minorHAnsi" w:hAnsiTheme="minorHAnsi" w:cstheme="minorHAnsi"/>
          <w:color w:val="000000"/>
        </w:rPr>
      </w:pPr>
    </w:p>
    <w:p w14:paraId="3246F6FD" w14:textId="77777777" w:rsidR="00CF7856" w:rsidRPr="00FB3D0F" w:rsidRDefault="00CF7856" w:rsidP="005D62A6">
      <w:pPr>
        <w:pStyle w:val="NormalWeb"/>
        <w:rPr>
          <w:rFonts w:asciiTheme="minorHAnsi" w:hAnsiTheme="minorHAnsi" w:cstheme="minorHAnsi"/>
          <w:color w:val="000000"/>
        </w:rPr>
      </w:pPr>
    </w:p>
    <w:p w14:paraId="746D8681" w14:textId="77777777" w:rsidR="005D62A6" w:rsidRPr="00FB3D0F" w:rsidRDefault="005D62A6" w:rsidP="005D62A6">
      <w:pPr>
        <w:pStyle w:val="NormalWeb"/>
        <w:rPr>
          <w:rFonts w:asciiTheme="minorHAnsi" w:hAnsiTheme="minorHAnsi" w:cstheme="minorHAnsi"/>
          <w:color w:val="000000"/>
        </w:rPr>
      </w:pPr>
      <w:r w:rsidRPr="00FB3D0F">
        <w:rPr>
          <w:rFonts w:asciiTheme="minorHAnsi" w:hAnsiTheme="minorHAnsi" w:cstheme="minorHAnsi"/>
          <w:color w:val="000000"/>
        </w:rPr>
        <w:lastRenderedPageBreak/>
        <w:t xml:space="preserve">DURING THE SEARCH </w:t>
      </w:r>
    </w:p>
    <w:p w14:paraId="28CDF1D5" w14:textId="77777777" w:rsidR="005D62A6" w:rsidRPr="00FB3D0F" w:rsidRDefault="005D62A6" w:rsidP="005D62A6">
      <w:pPr>
        <w:pStyle w:val="NormalWeb"/>
        <w:rPr>
          <w:rFonts w:asciiTheme="minorHAnsi" w:hAnsiTheme="minorHAnsi" w:cstheme="minorHAnsi"/>
          <w:color w:val="000000"/>
        </w:rPr>
      </w:pPr>
      <w:r w:rsidRPr="00FB3D0F">
        <w:rPr>
          <w:rFonts w:asciiTheme="minorHAnsi" w:hAnsiTheme="minorHAnsi" w:cstheme="minorHAnsi"/>
          <w:color w:val="000000"/>
        </w:rPr>
        <w:t xml:space="preserve">Extent of the search – clothes, possessions, desks and lockers </w:t>
      </w:r>
    </w:p>
    <w:p w14:paraId="7FC352AA" w14:textId="77777777" w:rsidR="005D62A6" w:rsidRPr="00FB3D0F" w:rsidRDefault="005D62A6" w:rsidP="005D62A6">
      <w:pPr>
        <w:pStyle w:val="NormalWeb"/>
        <w:rPr>
          <w:rFonts w:asciiTheme="minorHAnsi" w:hAnsiTheme="minorHAnsi" w:cstheme="minorHAnsi"/>
          <w:color w:val="000000"/>
        </w:rPr>
      </w:pPr>
      <w:r w:rsidRPr="00FB3D0F">
        <w:rPr>
          <w:rFonts w:asciiTheme="minorHAnsi" w:hAnsiTheme="minorHAnsi" w:cstheme="minorHAnsi"/>
          <w:color w:val="000000"/>
        </w:rPr>
        <w:t xml:space="preserve">What the law says: * The person conducting the search may not require the student to remove any clothing other than outer clothing. * ‘Outer clothing’ means clothing that is not worn next to the skin or immediately over a garment that is being worn as underwear but ‘outer clothing’ includes hats; shoes; boots; gloves and scarves. * ‘Possessions’ means any goods over which the student has or appears to have control – this includes desks, lockers and bags. * A student’s possessions can only be searched in the presence of the student and another member of staff. </w:t>
      </w:r>
    </w:p>
    <w:p w14:paraId="03473F3E" w14:textId="77777777" w:rsidR="005D62A6" w:rsidRPr="00FB3D0F" w:rsidRDefault="005D62A6" w:rsidP="005D62A6">
      <w:pPr>
        <w:pStyle w:val="NormalWeb"/>
        <w:rPr>
          <w:rFonts w:asciiTheme="minorHAnsi" w:hAnsiTheme="minorHAnsi" w:cstheme="minorHAnsi"/>
          <w:color w:val="000000"/>
        </w:rPr>
      </w:pPr>
      <w:r w:rsidRPr="00FB3D0F">
        <w:rPr>
          <w:rFonts w:asciiTheme="minorHAnsi" w:hAnsiTheme="minorHAnsi" w:cstheme="minorHAnsi"/>
          <w:color w:val="000000"/>
        </w:rPr>
        <w:t xml:space="preserve">The power to search without consent enables a personal search, involving removal of outer clothing and searching of pockets; but not an intimate search going further than that, which only a person with more extensive powers (e.g. a police officer) can do. </w:t>
      </w:r>
    </w:p>
    <w:p w14:paraId="5F51EE2F" w14:textId="77777777" w:rsidR="005D62A6" w:rsidRPr="00FB3D0F" w:rsidRDefault="005D62A6" w:rsidP="005D62A6">
      <w:pPr>
        <w:pStyle w:val="NormalWeb"/>
        <w:rPr>
          <w:rFonts w:asciiTheme="minorHAnsi" w:hAnsiTheme="minorHAnsi" w:cstheme="minorHAnsi"/>
          <w:color w:val="000000"/>
        </w:rPr>
      </w:pPr>
      <w:r w:rsidRPr="00FB3D0F">
        <w:rPr>
          <w:rFonts w:asciiTheme="minorHAnsi" w:hAnsiTheme="minorHAnsi" w:cstheme="minorHAnsi"/>
          <w:color w:val="000000"/>
        </w:rPr>
        <w:t xml:space="preserve">Lockers and desks </w:t>
      </w:r>
    </w:p>
    <w:p w14:paraId="652B77E9" w14:textId="77777777" w:rsidR="005D62A6" w:rsidRPr="00FB3D0F" w:rsidRDefault="005D62A6" w:rsidP="005D62A6">
      <w:pPr>
        <w:pStyle w:val="NormalWeb"/>
        <w:rPr>
          <w:rFonts w:asciiTheme="minorHAnsi" w:hAnsiTheme="minorHAnsi" w:cstheme="minorHAnsi"/>
          <w:color w:val="000000"/>
        </w:rPr>
      </w:pPr>
      <w:r w:rsidRPr="00FB3D0F">
        <w:rPr>
          <w:rFonts w:asciiTheme="minorHAnsi" w:hAnsiTheme="minorHAnsi" w:cstheme="minorHAnsi"/>
          <w:color w:val="000000"/>
        </w:rPr>
        <w:t xml:space="preserve">Under common law powers, St. Andrew’s Colleges are able to search wardrobe and chest of draws for any item provided the student agrees. St. Andrew’s Colleges can also make it a condition of having room in a boarding house that the student consents to have the items shown above searched for any item whether or not the student is present. </w:t>
      </w:r>
    </w:p>
    <w:p w14:paraId="4FA419A2" w14:textId="77777777" w:rsidR="005D62A6" w:rsidRPr="00FB3D0F" w:rsidRDefault="005D62A6" w:rsidP="005D62A6">
      <w:pPr>
        <w:pStyle w:val="NormalWeb"/>
        <w:rPr>
          <w:rFonts w:asciiTheme="minorHAnsi" w:hAnsiTheme="minorHAnsi" w:cstheme="minorHAnsi"/>
          <w:color w:val="000000"/>
        </w:rPr>
      </w:pPr>
      <w:r w:rsidRPr="00FB3D0F">
        <w:rPr>
          <w:rFonts w:asciiTheme="minorHAnsi" w:hAnsiTheme="minorHAnsi" w:cstheme="minorHAnsi"/>
          <w:color w:val="000000"/>
        </w:rPr>
        <w:t xml:space="preserve">If a student does not consent to a search (or withdraws consent having signed a consent form) then it is possible to conduct a search without consent but only for the “prohibited items” listed above. </w:t>
      </w:r>
    </w:p>
    <w:p w14:paraId="65783C95" w14:textId="77777777" w:rsidR="005D62A6" w:rsidRPr="00FB3D0F" w:rsidRDefault="005D62A6" w:rsidP="005D62A6">
      <w:pPr>
        <w:pStyle w:val="NormalWeb"/>
        <w:rPr>
          <w:rFonts w:asciiTheme="minorHAnsi" w:hAnsiTheme="minorHAnsi" w:cstheme="minorHAnsi"/>
          <w:color w:val="000000"/>
        </w:rPr>
      </w:pPr>
      <w:r w:rsidRPr="00FB3D0F">
        <w:rPr>
          <w:rFonts w:asciiTheme="minorHAnsi" w:hAnsiTheme="minorHAnsi" w:cstheme="minorHAnsi"/>
          <w:color w:val="000000"/>
        </w:rPr>
        <w:t xml:space="preserve">Use of force </w:t>
      </w:r>
    </w:p>
    <w:p w14:paraId="50B90D13" w14:textId="77777777" w:rsidR="005D62A6" w:rsidRPr="00FB3D0F" w:rsidRDefault="005D62A6" w:rsidP="005D62A6">
      <w:pPr>
        <w:pStyle w:val="NormalWeb"/>
        <w:rPr>
          <w:rFonts w:asciiTheme="minorHAnsi" w:hAnsiTheme="minorHAnsi" w:cstheme="minorHAnsi"/>
          <w:color w:val="000000"/>
        </w:rPr>
      </w:pPr>
      <w:r w:rsidRPr="00FB3D0F">
        <w:rPr>
          <w:rFonts w:asciiTheme="minorHAnsi" w:hAnsiTheme="minorHAnsi" w:cstheme="minorHAnsi"/>
          <w:color w:val="000000"/>
        </w:rPr>
        <w:t xml:space="preserve">Reasonable force may be used by the person conducting the search. </w:t>
      </w:r>
    </w:p>
    <w:p w14:paraId="66376FC9" w14:textId="77777777" w:rsidR="005D62A6" w:rsidRPr="00FB3D0F" w:rsidRDefault="005D62A6" w:rsidP="005D62A6">
      <w:pPr>
        <w:pStyle w:val="NormalWeb"/>
        <w:rPr>
          <w:rFonts w:asciiTheme="minorHAnsi" w:hAnsiTheme="minorHAnsi" w:cstheme="minorHAnsi"/>
          <w:color w:val="000000"/>
        </w:rPr>
      </w:pPr>
      <w:r w:rsidRPr="00FB3D0F">
        <w:rPr>
          <w:rFonts w:asciiTheme="minorHAnsi" w:hAnsiTheme="minorHAnsi" w:cstheme="minorHAnsi"/>
          <w:color w:val="000000"/>
        </w:rPr>
        <w:t xml:space="preserve">Separate advice is available on teachers’ power to use force. </w:t>
      </w:r>
    </w:p>
    <w:p w14:paraId="77C862B5" w14:textId="77777777" w:rsidR="005D62A6" w:rsidRPr="00FB3D0F" w:rsidRDefault="005D62A6" w:rsidP="005D62A6">
      <w:pPr>
        <w:pStyle w:val="NormalWeb"/>
        <w:rPr>
          <w:rFonts w:asciiTheme="minorHAnsi" w:hAnsiTheme="minorHAnsi" w:cstheme="minorHAnsi"/>
          <w:color w:val="000000"/>
        </w:rPr>
      </w:pPr>
      <w:r w:rsidRPr="00FB3D0F">
        <w:rPr>
          <w:rFonts w:asciiTheme="minorHAnsi" w:hAnsiTheme="minorHAnsi" w:cstheme="minorHAnsi"/>
          <w:color w:val="000000"/>
        </w:rPr>
        <w:t xml:space="preserve">AFTER THE SEARCH </w:t>
      </w:r>
    </w:p>
    <w:p w14:paraId="5D7FC126" w14:textId="77777777" w:rsidR="005D62A6" w:rsidRPr="00FB3D0F" w:rsidRDefault="005D62A6" w:rsidP="005D62A6">
      <w:pPr>
        <w:pStyle w:val="NormalWeb"/>
        <w:rPr>
          <w:rFonts w:asciiTheme="minorHAnsi" w:hAnsiTheme="minorHAnsi" w:cstheme="minorHAnsi"/>
          <w:color w:val="000000"/>
        </w:rPr>
      </w:pPr>
      <w:r w:rsidRPr="00FB3D0F">
        <w:rPr>
          <w:rFonts w:asciiTheme="minorHAnsi" w:hAnsiTheme="minorHAnsi" w:cstheme="minorHAnsi"/>
          <w:color w:val="000000"/>
        </w:rPr>
        <w:t xml:space="preserve">The power to seize and confiscate items – general </w:t>
      </w:r>
    </w:p>
    <w:p w14:paraId="0921B157" w14:textId="77777777" w:rsidR="005D62A6" w:rsidRPr="00FB3D0F" w:rsidRDefault="005D62A6" w:rsidP="005D62A6">
      <w:pPr>
        <w:pStyle w:val="NormalWeb"/>
        <w:rPr>
          <w:rFonts w:asciiTheme="minorHAnsi" w:hAnsiTheme="minorHAnsi" w:cstheme="minorHAnsi"/>
          <w:color w:val="000000"/>
        </w:rPr>
      </w:pPr>
      <w:r w:rsidRPr="00FB3D0F">
        <w:rPr>
          <w:rFonts w:asciiTheme="minorHAnsi" w:hAnsiTheme="minorHAnsi" w:cstheme="minorHAnsi"/>
          <w:color w:val="000000"/>
        </w:rPr>
        <w:t xml:space="preserve">What the law allows: * St. Andrew’s Colleges’ general power to discipline, as set out in Section 91 of the Education and Inspections Act 2006, enables a member of staff to confiscate, retain or dispose of a student’s property as a disciplinary penalty, where reasonable to do so. </w:t>
      </w:r>
    </w:p>
    <w:p w14:paraId="6C9D049C" w14:textId="77777777" w:rsidR="005D62A6" w:rsidRPr="00FB3D0F" w:rsidRDefault="005D62A6" w:rsidP="005D62A6">
      <w:pPr>
        <w:pStyle w:val="NormalWeb"/>
        <w:rPr>
          <w:rFonts w:asciiTheme="minorHAnsi" w:hAnsiTheme="minorHAnsi" w:cstheme="minorHAnsi"/>
          <w:color w:val="000000"/>
        </w:rPr>
      </w:pPr>
      <w:r w:rsidRPr="00FB3D0F">
        <w:rPr>
          <w:rFonts w:asciiTheme="minorHAnsi" w:hAnsiTheme="minorHAnsi" w:cstheme="minorHAnsi"/>
          <w:color w:val="000000"/>
        </w:rPr>
        <w:t xml:space="preserve">1. The member of staff can use their discretion to confiscate, retain and/or destroy any item found as a result of a ‘with consent’ search so long as it is reasonable in the circumstances. Where any article is thought to be a weapon it must be passed to the police. </w:t>
      </w:r>
    </w:p>
    <w:p w14:paraId="5EC6C2BD" w14:textId="77777777" w:rsidR="005D62A6" w:rsidRPr="00FB3D0F" w:rsidRDefault="005D62A6" w:rsidP="005D62A6">
      <w:pPr>
        <w:pStyle w:val="NormalWeb"/>
        <w:rPr>
          <w:rFonts w:asciiTheme="minorHAnsi" w:hAnsiTheme="minorHAnsi" w:cstheme="minorHAnsi"/>
          <w:color w:val="000000"/>
        </w:rPr>
      </w:pPr>
      <w:r w:rsidRPr="00FB3D0F">
        <w:rPr>
          <w:rFonts w:asciiTheme="minorHAnsi" w:hAnsiTheme="minorHAnsi" w:cstheme="minorHAnsi"/>
          <w:color w:val="000000"/>
        </w:rPr>
        <w:lastRenderedPageBreak/>
        <w:t xml:space="preserve">2. Staff have a defence to any complaint or other action brought against them. The law protects members of staff from liability in any proceedings brought against them for any loss of, or damage to, any item they have confiscated, provided they acted lawfully. </w:t>
      </w:r>
    </w:p>
    <w:p w14:paraId="0A29C66C" w14:textId="77777777" w:rsidR="005D62A6" w:rsidRPr="00FB3D0F" w:rsidRDefault="005D62A6" w:rsidP="005D62A6">
      <w:pPr>
        <w:pStyle w:val="NormalWeb"/>
        <w:rPr>
          <w:rFonts w:asciiTheme="minorHAnsi" w:hAnsiTheme="minorHAnsi" w:cstheme="minorHAnsi"/>
          <w:color w:val="000000"/>
        </w:rPr>
      </w:pPr>
      <w:r w:rsidRPr="00FB3D0F">
        <w:rPr>
          <w:rFonts w:asciiTheme="minorHAnsi" w:hAnsiTheme="minorHAnsi" w:cstheme="minorHAnsi"/>
          <w:color w:val="000000"/>
        </w:rPr>
        <w:t xml:space="preserve">Items found as a result of a ‘without consent’ search </w:t>
      </w:r>
    </w:p>
    <w:p w14:paraId="7FADD713" w14:textId="1AC3F915" w:rsidR="005D62A6" w:rsidRPr="00FB3D0F" w:rsidRDefault="005D62A6" w:rsidP="005D62A6">
      <w:pPr>
        <w:pStyle w:val="NormalWeb"/>
        <w:rPr>
          <w:rFonts w:asciiTheme="minorHAnsi" w:hAnsiTheme="minorHAnsi" w:cstheme="minorHAnsi"/>
          <w:color w:val="000000"/>
        </w:rPr>
      </w:pPr>
      <w:r w:rsidRPr="00FB3D0F">
        <w:rPr>
          <w:rFonts w:asciiTheme="minorHAnsi" w:hAnsiTheme="minorHAnsi" w:cstheme="minorHAnsi"/>
          <w:color w:val="000000"/>
        </w:rPr>
        <w:t xml:space="preserve">What the law says: * A person carrying out a search can seize anything they have reasonable grounds for suspecting is a prohibited item (that is a weapon/knife; alcohol; illegal drugs or stolen items) or is evidence in relation to an offence. * Where a person conducting a search finds alcohol, they may retain or dispose of it. * Where they find controlled drugs, these must be delivered to the police as soon as possible unless there is a good reason not to do so – in which case the drugs must be disposed of. * Where they find other </w:t>
      </w:r>
      <w:r w:rsidR="008F18B3" w:rsidRPr="00FB3D0F">
        <w:rPr>
          <w:rFonts w:asciiTheme="minorHAnsi" w:hAnsiTheme="minorHAnsi" w:cstheme="minorHAnsi"/>
          <w:color w:val="000000"/>
        </w:rPr>
        <w:t>substances,</w:t>
      </w:r>
      <w:r w:rsidRPr="00FB3D0F">
        <w:rPr>
          <w:rFonts w:asciiTheme="minorHAnsi" w:hAnsiTheme="minorHAnsi" w:cstheme="minorHAnsi"/>
          <w:color w:val="000000"/>
        </w:rPr>
        <w:t xml:space="preserve"> which are not believed to be controlled drugs these can be confiscated where a teacher believes them to be harmful or detrimental to good order and discipline. This would include, for example, so called ‘legal highs’. Where staff suspect a substance may be controlled </w:t>
      </w:r>
    </w:p>
    <w:p w14:paraId="4B20FCCC" w14:textId="677E11CA" w:rsidR="005D62A6" w:rsidRPr="00FB3D0F" w:rsidRDefault="005D62A6" w:rsidP="005D62A6">
      <w:pPr>
        <w:pStyle w:val="NormalWeb"/>
        <w:rPr>
          <w:rFonts w:asciiTheme="minorHAnsi" w:hAnsiTheme="minorHAnsi" w:cstheme="minorHAnsi"/>
          <w:color w:val="000000"/>
        </w:rPr>
      </w:pPr>
      <w:r w:rsidRPr="00FB3D0F">
        <w:rPr>
          <w:rFonts w:asciiTheme="minorHAnsi" w:hAnsiTheme="minorHAnsi" w:cstheme="minorHAnsi"/>
          <w:color w:val="000000"/>
        </w:rPr>
        <w:t xml:space="preserve">they should treat them as controlled drugs as outlined above. * Where they find stolen items, these must be delivered to the police unless there is a good reason not to do so – in which case the stolen item should be returned to the owner. These stolen items may be retained or disposed of if returning them to their owner is not practicable. * In determining what is a “good reason” for not delivering controlled drugs or stolen items to the police the member of staff must have regard to guidance issued by the Secretary of State (see paragraphs 1 to 5 below). * Any weapons or items which are evidence of an offence must be passed to the police as soon as possible. * It is up to teachers to decide whether there is a good reason not to deliver stolen items or controlled drugs to the police. </w:t>
      </w:r>
    </w:p>
    <w:p w14:paraId="4B8EF28E" w14:textId="77777777" w:rsidR="005D62A6" w:rsidRPr="00FB3D0F" w:rsidRDefault="005D62A6" w:rsidP="005D62A6">
      <w:pPr>
        <w:pStyle w:val="NormalWeb"/>
        <w:rPr>
          <w:rFonts w:asciiTheme="minorHAnsi" w:hAnsiTheme="minorHAnsi" w:cstheme="minorHAnsi"/>
          <w:color w:val="000000"/>
        </w:rPr>
      </w:pPr>
      <w:r w:rsidRPr="00FB3D0F">
        <w:rPr>
          <w:rFonts w:asciiTheme="minorHAnsi" w:hAnsiTheme="minorHAnsi" w:cstheme="minorHAnsi"/>
          <w:color w:val="000000"/>
        </w:rPr>
        <w:t xml:space="preserve">1. In determining what is a ‘good reason’, the member of staff should take into account all relevant circumstances and use their professional judgement to determine whether they can safely dispose of a seized article. </w:t>
      </w:r>
    </w:p>
    <w:p w14:paraId="45FC0043" w14:textId="4370F7DB" w:rsidR="005D62A6" w:rsidRPr="00FB3D0F" w:rsidRDefault="005D62A6" w:rsidP="005D62A6">
      <w:pPr>
        <w:pStyle w:val="NormalWeb"/>
        <w:rPr>
          <w:rFonts w:asciiTheme="minorHAnsi" w:hAnsiTheme="minorHAnsi" w:cstheme="minorHAnsi"/>
          <w:color w:val="000000"/>
        </w:rPr>
      </w:pPr>
      <w:r w:rsidRPr="00FB3D0F">
        <w:rPr>
          <w:rFonts w:asciiTheme="minorHAnsi" w:hAnsiTheme="minorHAnsi" w:cstheme="minorHAnsi"/>
          <w:color w:val="000000"/>
        </w:rPr>
        <w:t xml:space="preserve">2. Where staff are unsure as to the legal status of a substance and have reason to believe it may be a controlled </w:t>
      </w:r>
      <w:r w:rsidR="008F18B3" w:rsidRPr="00FB3D0F">
        <w:rPr>
          <w:rFonts w:asciiTheme="minorHAnsi" w:hAnsiTheme="minorHAnsi" w:cstheme="minorHAnsi"/>
          <w:color w:val="000000"/>
        </w:rPr>
        <w:t>drug,</w:t>
      </w:r>
      <w:r w:rsidRPr="00FB3D0F">
        <w:rPr>
          <w:rFonts w:asciiTheme="minorHAnsi" w:hAnsiTheme="minorHAnsi" w:cstheme="minorHAnsi"/>
          <w:color w:val="000000"/>
        </w:rPr>
        <w:t xml:space="preserve"> they should treat it as such. </w:t>
      </w:r>
    </w:p>
    <w:p w14:paraId="6FA2D989" w14:textId="631232E9" w:rsidR="005D62A6" w:rsidRPr="00FB3D0F" w:rsidRDefault="005D62A6" w:rsidP="005D62A6">
      <w:pPr>
        <w:pStyle w:val="NormalWeb"/>
        <w:rPr>
          <w:rFonts w:asciiTheme="minorHAnsi" w:hAnsiTheme="minorHAnsi" w:cstheme="minorHAnsi"/>
          <w:color w:val="000000"/>
        </w:rPr>
      </w:pPr>
      <w:r w:rsidRPr="00FB3D0F">
        <w:rPr>
          <w:rFonts w:asciiTheme="minorHAnsi" w:hAnsiTheme="minorHAnsi" w:cstheme="minorHAnsi"/>
          <w:color w:val="000000"/>
        </w:rPr>
        <w:t xml:space="preserve">3. </w:t>
      </w:r>
      <w:r w:rsidR="00FB3D0F" w:rsidRPr="00FB3D0F">
        <w:rPr>
          <w:rFonts w:asciiTheme="minorHAnsi" w:hAnsiTheme="minorHAnsi" w:cstheme="minorHAnsi"/>
          <w:color w:val="000000"/>
        </w:rPr>
        <w:t>Regarding</w:t>
      </w:r>
      <w:r w:rsidRPr="00FB3D0F">
        <w:rPr>
          <w:rFonts w:asciiTheme="minorHAnsi" w:hAnsiTheme="minorHAnsi" w:cstheme="minorHAnsi"/>
          <w:color w:val="000000"/>
        </w:rPr>
        <w:t xml:space="preserve"> stolen items, it would not be reasonable or desirable to involve the police in dealing with low value items such as pencil cases. However, St. Andrew’s College staff may judge it appropriate to contact the police if the items are valuable (iP</w:t>
      </w:r>
      <w:r w:rsidR="00CF7856">
        <w:rPr>
          <w:rFonts w:asciiTheme="minorHAnsi" w:hAnsiTheme="minorHAnsi" w:cstheme="minorHAnsi"/>
          <w:color w:val="000000"/>
        </w:rPr>
        <w:t>ads</w:t>
      </w:r>
      <w:r w:rsidRPr="00FB3D0F">
        <w:rPr>
          <w:rFonts w:asciiTheme="minorHAnsi" w:hAnsiTheme="minorHAnsi" w:cstheme="minorHAnsi"/>
          <w:color w:val="000000"/>
        </w:rPr>
        <w:t xml:space="preserve">/laptops) or illegal (alcohol/fireworks). </w:t>
      </w:r>
    </w:p>
    <w:p w14:paraId="55805CBF" w14:textId="77777777" w:rsidR="005D62A6" w:rsidRPr="00FB3D0F" w:rsidRDefault="005D62A6" w:rsidP="005D62A6">
      <w:pPr>
        <w:pStyle w:val="NormalWeb"/>
        <w:rPr>
          <w:rFonts w:asciiTheme="minorHAnsi" w:hAnsiTheme="minorHAnsi" w:cstheme="minorHAnsi"/>
          <w:color w:val="000000"/>
        </w:rPr>
      </w:pPr>
      <w:r w:rsidRPr="00FB3D0F">
        <w:rPr>
          <w:rFonts w:asciiTheme="minorHAnsi" w:hAnsiTheme="minorHAnsi" w:cstheme="minorHAnsi"/>
          <w:color w:val="000000"/>
        </w:rPr>
        <w:t xml:space="preserve">4. Disposing of alcohol does not include returning it to the student. It may be poured down the sink. </w:t>
      </w:r>
    </w:p>
    <w:p w14:paraId="3872EE85" w14:textId="77777777" w:rsidR="005D62A6" w:rsidRPr="00FB3D0F" w:rsidRDefault="005D62A6" w:rsidP="005D62A6">
      <w:pPr>
        <w:pStyle w:val="NormalWeb"/>
        <w:rPr>
          <w:rFonts w:asciiTheme="minorHAnsi" w:hAnsiTheme="minorHAnsi" w:cstheme="minorHAnsi"/>
          <w:color w:val="000000"/>
        </w:rPr>
      </w:pPr>
      <w:r w:rsidRPr="00FB3D0F">
        <w:rPr>
          <w:rFonts w:asciiTheme="minorHAnsi" w:hAnsiTheme="minorHAnsi" w:cstheme="minorHAnsi"/>
          <w:color w:val="000000"/>
        </w:rPr>
        <w:t xml:space="preserve">Telling parents and dealing with complaints </w:t>
      </w:r>
    </w:p>
    <w:p w14:paraId="2C3523B5" w14:textId="77777777" w:rsidR="005D62A6" w:rsidRPr="00FB3D0F" w:rsidRDefault="005D62A6" w:rsidP="005D62A6">
      <w:pPr>
        <w:pStyle w:val="NormalWeb"/>
        <w:rPr>
          <w:rFonts w:asciiTheme="minorHAnsi" w:hAnsiTheme="minorHAnsi" w:cstheme="minorHAnsi"/>
          <w:color w:val="000000"/>
        </w:rPr>
      </w:pPr>
      <w:r w:rsidRPr="00FB3D0F">
        <w:rPr>
          <w:rFonts w:asciiTheme="minorHAnsi" w:hAnsiTheme="minorHAnsi" w:cstheme="minorHAnsi"/>
          <w:color w:val="000000"/>
        </w:rPr>
        <w:t xml:space="preserve">St. Andrew’s Colleges are not required to inform parents before a search takes place or to seek their consent to search their child. </w:t>
      </w:r>
    </w:p>
    <w:p w14:paraId="0DA7A3DC" w14:textId="77777777" w:rsidR="005D62A6" w:rsidRPr="00FB3D0F" w:rsidRDefault="005D62A6" w:rsidP="005D62A6">
      <w:pPr>
        <w:pStyle w:val="NormalWeb"/>
        <w:rPr>
          <w:rFonts w:asciiTheme="minorHAnsi" w:hAnsiTheme="minorHAnsi" w:cstheme="minorHAnsi"/>
          <w:color w:val="000000"/>
        </w:rPr>
      </w:pPr>
      <w:r w:rsidRPr="00FB3D0F">
        <w:rPr>
          <w:rFonts w:asciiTheme="minorHAnsi" w:hAnsiTheme="minorHAnsi" w:cstheme="minorHAnsi"/>
          <w:color w:val="000000"/>
        </w:rPr>
        <w:lastRenderedPageBreak/>
        <w:t xml:space="preserve">1. There is no legal requirement to make or keep a record of a search. </w:t>
      </w:r>
    </w:p>
    <w:p w14:paraId="7345DEE0" w14:textId="77777777" w:rsidR="005D62A6" w:rsidRPr="00FB3D0F" w:rsidRDefault="005D62A6" w:rsidP="005D62A6">
      <w:pPr>
        <w:pStyle w:val="NormalWeb"/>
        <w:rPr>
          <w:rFonts w:asciiTheme="minorHAnsi" w:hAnsiTheme="minorHAnsi" w:cstheme="minorHAnsi"/>
          <w:color w:val="000000"/>
        </w:rPr>
      </w:pPr>
      <w:r w:rsidRPr="00FB3D0F">
        <w:rPr>
          <w:rFonts w:asciiTheme="minorHAnsi" w:hAnsiTheme="minorHAnsi" w:cstheme="minorHAnsi"/>
          <w:color w:val="000000"/>
        </w:rPr>
        <w:t xml:space="preserve">2. St. Andrew’s Colleges should inform the individual student’s parents or guardians where alcohol, illegal drugs or potentially harmful substances are found, though there is no legal requirement to do so. </w:t>
      </w:r>
    </w:p>
    <w:p w14:paraId="5A841ACE" w14:textId="77777777" w:rsidR="005D62A6" w:rsidRPr="00FB3D0F" w:rsidRDefault="005D62A6" w:rsidP="005D62A6">
      <w:pPr>
        <w:pStyle w:val="NormalWeb"/>
        <w:rPr>
          <w:rFonts w:asciiTheme="minorHAnsi" w:hAnsiTheme="minorHAnsi" w:cstheme="minorHAnsi"/>
          <w:color w:val="000000"/>
        </w:rPr>
      </w:pPr>
      <w:r w:rsidRPr="00FB3D0F">
        <w:rPr>
          <w:rFonts w:asciiTheme="minorHAnsi" w:hAnsiTheme="minorHAnsi" w:cstheme="minorHAnsi"/>
          <w:color w:val="000000"/>
        </w:rPr>
        <w:t xml:space="preserve">3. Complaints about screening or searching should be dealt with through the normal St. Andrew’s College complaints procedure. </w:t>
      </w:r>
    </w:p>
    <w:p w14:paraId="19052C2D" w14:textId="77777777" w:rsidR="005D62A6" w:rsidRPr="00FB3D0F" w:rsidRDefault="005D62A6" w:rsidP="005D62A6">
      <w:pPr>
        <w:pStyle w:val="NormalWeb"/>
        <w:rPr>
          <w:rFonts w:asciiTheme="minorHAnsi" w:hAnsiTheme="minorHAnsi" w:cstheme="minorHAnsi"/>
          <w:color w:val="000000"/>
        </w:rPr>
      </w:pPr>
      <w:r w:rsidRPr="00FB3D0F">
        <w:rPr>
          <w:rFonts w:asciiTheme="minorHAnsi" w:hAnsiTheme="minorHAnsi" w:cstheme="minorHAnsi"/>
          <w:color w:val="000000"/>
        </w:rPr>
        <w:t xml:space="preserve">Frequently Asked Questions </w:t>
      </w:r>
    </w:p>
    <w:p w14:paraId="767C7DEE" w14:textId="77777777" w:rsidR="005D62A6" w:rsidRPr="00FB3D0F" w:rsidRDefault="005D62A6" w:rsidP="005D62A6">
      <w:pPr>
        <w:pStyle w:val="NormalWeb"/>
        <w:rPr>
          <w:rFonts w:asciiTheme="minorHAnsi" w:hAnsiTheme="minorHAnsi" w:cstheme="minorHAnsi"/>
          <w:color w:val="000000"/>
        </w:rPr>
      </w:pPr>
      <w:r w:rsidRPr="00FB3D0F">
        <w:rPr>
          <w:rFonts w:asciiTheme="minorHAnsi" w:hAnsiTheme="minorHAnsi" w:cstheme="minorHAnsi"/>
          <w:color w:val="000000"/>
        </w:rPr>
        <w:t xml:space="preserve">I’m a teacher; can I refuse to search a student without their consent? </w:t>
      </w:r>
    </w:p>
    <w:p w14:paraId="20F80D85" w14:textId="77777777" w:rsidR="005D62A6" w:rsidRPr="00FB3D0F" w:rsidRDefault="005D62A6" w:rsidP="005D62A6">
      <w:pPr>
        <w:pStyle w:val="NormalWeb"/>
        <w:rPr>
          <w:rFonts w:asciiTheme="minorHAnsi" w:hAnsiTheme="minorHAnsi" w:cstheme="minorHAnsi"/>
          <w:color w:val="000000"/>
        </w:rPr>
      </w:pPr>
      <w:r w:rsidRPr="00FB3D0F">
        <w:rPr>
          <w:rFonts w:asciiTheme="minorHAnsi" w:hAnsiTheme="minorHAnsi" w:cstheme="minorHAnsi"/>
          <w:color w:val="000000"/>
        </w:rPr>
        <w:t xml:space="preserve">Yes. The Principal cannot require a member of staff to conduct a search. In order to conduct a search without consent, a member of staff must be authorised to do so. Staff can choose whether they want to be authorised, or not. </w:t>
      </w:r>
    </w:p>
    <w:p w14:paraId="672B7D1B" w14:textId="77777777" w:rsidR="005D62A6" w:rsidRPr="00FB3D0F" w:rsidRDefault="005D62A6" w:rsidP="005D62A6">
      <w:pPr>
        <w:pStyle w:val="NormalWeb"/>
        <w:rPr>
          <w:rFonts w:asciiTheme="minorHAnsi" w:hAnsiTheme="minorHAnsi" w:cstheme="minorHAnsi"/>
          <w:color w:val="000000"/>
        </w:rPr>
      </w:pPr>
      <w:r w:rsidRPr="00FB3D0F">
        <w:rPr>
          <w:rFonts w:asciiTheme="minorHAnsi" w:hAnsiTheme="minorHAnsi" w:cstheme="minorHAnsi"/>
          <w:color w:val="000000"/>
        </w:rPr>
        <w:t xml:space="preserve">What sort of training should teachers or other St. Andrew’s College staff undergo before being authorised to search a student? </w:t>
      </w:r>
    </w:p>
    <w:p w14:paraId="0A6B7431" w14:textId="77777777" w:rsidR="005D62A6" w:rsidRPr="00FB3D0F" w:rsidRDefault="005D62A6" w:rsidP="005D62A6">
      <w:pPr>
        <w:pStyle w:val="NormalWeb"/>
        <w:rPr>
          <w:rFonts w:asciiTheme="minorHAnsi" w:hAnsiTheme="minorHAnsi" w:cstheme="minorHAnsi"/>
          <w:color w:val="000000"/>
        </w:rPr>
      </w:pPr>
      <w:r w:rsidRPr="00FB3D0F">
        <w:rPr>
          <w:rFonts w:asciiTheme="minorHAnsi" w:hAnsiTheme="minorHAnsi" w:cstheme="minorHAnsi"/>
          <w:color w:val="000000"/>
        </w:rPr>
        <w:t xml:space="preserve">St. Andrew’s College staff are not legally required to undergo any training prior to being authorised by the head teacher to search students. As with all issues of staff training, these are decisions best made by the head teacher taking account of all the relevant circumstances. </w:t>
      </w:r>
    </w:p>
    <w:p w14:paraId="5755272F" w14:textId="77777777" w:rsidR="005D62A6" w:rsidRPr="00FB3D0F" w:rsidRDefault="005D62A6" w:rsidP="005D62A6">
      <w:pPr>
        <w:pStyle w:val="NormalWeb"/>
        <w:rPr>
          <w:rFonts w:asciiTheme="minorHAnsi" w:hAnsiTheme="minorHAnsi" w:cstheme="minorHAnsi"/>
          <w:color w:val="000000"/>
        </w:rPr>
      </w:pPr>
      <w:r w:rsidRPr="00FB3D0F">
        <w:rPr>
          <w:rFonts w:asciiTheme="minorHAnsi" w:hAnsiTheme="minorHAnsi" w:cstheme="minorHAnsi"/>
          <w:color w:val="000000"/>
        </w:rPr>
        <w:t xml:space="preserve">Is there a risk that I could face legal challenge if I search a student without consent? </w:t>
      </w:r>
    </w:p>
    <w:p w14:paraId="78CD166E" w14:textId="3B859F40" w:rsidR="005D62A6" w:rsidRPr="00FB3D0F" w:rsidRDefault="154E5F3E" w:rsidP="005D62A6">
      <w:pPr>
        <w:pStyle w:val="NormalWeb"/>
        <w:rPr>
          <w:rFonts w:asciiTheme="minorHAnsi" w:hAnsiTheme="minorHAnsi" w:cstheme="minorHAnsi"/>
          <w:color w:val="000000"/>
        </w:rPr>
      </w:pPr>
      <w:r w:rsidRPr="154E5F3E">
        <w:rPr>
          <w:rFonts w:asciiTheme="minorHAnsi" w:hAnsiTheme="minorHAnsi" w:cstheme="minorBidi"/>
          <w:color w:val="000000" w:themeColor="text1"/>
        </w:rPr>
        <w:t xml:space="preserve">The Principal and authorised St. Andrew’s College staff have a specific statutory power to search students without consent for specific items – knives/weapons, alcohol, illegal drugs and stolen items. If the member of staff acts within the limits of this specific </w:t>
      </w:r>
      <w:r w:rsidR="008F18B3" w:rsidRPr="154E5F3E">
        <w:rPr>
          <w:rFonts w:asciiTheme="minorHAnsi" w:hAnsiTheme="minorHAnsi" w:cstheme="minorBidi"/>
          <w:color w:val="000000" w:themeColor="text1"/>
        </w:rPr>
        <w:t>power,</w:t>
      </w:r>
      <w:r w:rsidRPr="154E5F3E">
        <w:rPr>
          <w:rFonts w:asciiTheme="minorHAnsi" w:hAnsiTheme="minorHAnsi" w:cstheme="minorBidi"/>
          <w:color w:val="000000" w:themeColor="text1"/>
        </w:rPr>
        <w:t xml:space="preserve"> they will have a robust defence against a legal challenge. </w:t>
      </w:r>
    </w:p>
    <w:p w14:paraId="7F19CA29" w14:textId="05DE1702" w:rsidR="005D62A6" w:rsidRPr="00CF7856" w:rsidRDefault="154E5F3E" w:rsidP="154E5F3E">
      <w:pPr>
        <w:pStyle w:val="NormalWeb"/>
        <w:rPr>
          <w:rFonts w:asciiTheme="minorHAnsi" w:hAnsiTheme="minorHAnsi" w:cstheme="minorBidi"/>
          <w:b/>
          <w:bCs/>
          <w:color w:val="000000" w:themeColor="text1"/>
        </w:rPr>
      </w:pPr>
      <w:r w:rsidRPr="00CF7856">
        <w:rPr>
          <w:rFonts w:asciiTheme="minorHAnsi" w:hAnsiTheme="minorHAnsi" w:cstheme="minorBidi"/>
          <w:b/>
          <w:bCs/>
          <w:color w:val="000000" w:themeColor="text1"/>
        </w:rPr>
        <w:t>The next review date for this policy is: August 202</w:t>
      </w:r>
      <w:r w:rsidR="008F18B3" w:rsidRPr="00CF7856">
        <w:rPr>
          <w:rFonts w:asciiTheme="minorHAnsi" w:hAnsiTheme="minorHAnsi" w:cstheme="minorBidi"/>
          <w:b/>
          <w:bCs/>
          <w:color w:val="000000" w:themeColor="text1"/>
        </w:rPr>
        <w:t>1</w:t>
      </w:r>
      <w:r w:rsidRPr="00CF7856">
        <w:rPr>
          <w:rFonts w:asciiTheme="minorHAnsi" w:hAnsiTheme="minorHAnsi" w:cstheme="minorBidi"/>
          <w:b/>
          <w:bCs/>
          <w:color w:val="000000" w:themeColor="text1"/>
        </w:rPr>
        <w:t xml:space="preserve"> </w:t>
      </w:r>
    </w:p>
    <w:p w14:paraId="4A2FFA2A" w14:textId="77777777" w:rsidR="00FB3D0F" w:rsidRDefault="00FB3D0F" w:rsidP="005D62A6">
      <w:pPr>
        <w:pStyle w:val="NormalWeb"/>
        <w:rPr>
          <w:rFonts w:asciiTheme="minorHAnsi" w:hAnsiTheme="minorHAnsi" w:cstheme="minorHAnsi"/>
          <w:color w:val="000000"/>
        </w:rPr>
      </w:pPr>
    </w:p>
    <w:p w14:paraId="7A4A458B" w14:textId="77777777" w:rsidR="00FB3D0F" w:rsidRDefault="00FB3D0F" w:rsidP="005D62A6">
      <w:pPr>
        <w:pStyle w:val="NormalWeb"/>
        <w:rPr>
          <w:rFonts w:asciiTheme="minorHAnsi" w:hAnsiTheme="minorHAnsi" w:cstheme="minorHAnsi"/>
          <w:color w:val="000000"/>
        </w:rPr>
      </w:pPr>
    </w:p>
    <w:p w14:paraId="4F33A0E5" w14:textId="77777777" w:rsidR="00FB3D0F" w:rsidRDefault="00FB3D0F" w:rsidP="005D62A6">
      <w:pPr>
        <w:pStyle w:val="NormalWeb"/>
        <w:rPr>
          <w:rFonts w:asciiTheme="minorHAnsi" w:hAnsiTheme="minorHAnsi" w:cstheme="minorHAnsi"/>
          <w:color w:val="000000"/>
        </w:rPr>
      </w:pPr>
    </w:p>
    <w:p w14:paraId="2A94088D" w14:textId="77777777" w:rsidR="00FB3D0F" w:rsidRDefault="00FB3D0F" w:rsidP="005D62A6">
      <w:pPr>
        <w:pStyle w:val="NormalWeb"/>
        <w:rPr>
          <w:rFonts w:asciiTheme="minorHAnsi" w:hAnsiTheme="minorHAnsi" w:cstheme="minorHAnsi"/>
          <w:color w:val="000000"/>
        </w:rPr>
      </w:pPr>
    </w:p>
    <w:p w14:paraId="2F226D23" w14:textId="77777777" w:rsidR="00FB3D0F" w:rsidRDefault="00FB3D0F" w:rsidP="005D62A6">
      <w:pPr>
        <w:pStyle w:val="NormalWeb"/>
        <w:rPr>
          <w:rFonts w:asciiTheme="minorHAnsi" w:hAnsiTheme="minorHAnsi" w:cstheme="minorHAnsi"/>
          <w:color w:val="000000"/>
        </w:rPr>
      </w:pPr>
    </w:p>
    <w:p w14:paraId="5C97EADB" w14:textId="77777777" w:rsidR="00FB3D0F" w:rsidRDefault="00FB3D0F" w:rsidP="005D62A6">
      <w:pPr>
        <w:pStyle w:val="NormalWeb"/>
        <w:rPr>
          <w:rFonts w:asciiTheme="minorHAnsi" w:hAnsiTheme="minorHAnsi" w:cstheme="minorHAnsi"/>
          <w:color w:val="000000"/>
        </w:rPr>
      </w:pPr>
    </w:p>
    <w:p w14:paraId="1B6D7CC2" w14:textId="56C19C59" w:rsidR="005D62A6" w:rsidRPr="00FB3D0F" w:rsidRDefault="005D62A6" w:rsidP="005D62A6">
      <w:pPr>
        <w:pStyle w:val="NormalWeb"/>
        <w:rPr>
          <w:rFonts w:asciiTheme="minorHAnsi" w:hAnsiTheme="minorHAnsi" w:cstheme="minorHAnsi"/>
          <w:color w:val="000000"/>
        </w:rPr>
      </w:pPr>
      <w:r w:rsidRPr="00FB3D0F">
        <w:rPr>
          <w:rFonts w:asciiTheme="minorHAnsi" w:hAnsiTheme="minorHAnsi" w:cstheme="minorHAnsi"/>
          <w:color w:val="000000"/>
        </w:rPr>
        <w:lastRenderedPageBreak/>
        <w:t xml:space="preserve">Appendix 1 </w:t>
      </w:r>
    </w:p>
    <w:p w14:paraId="058AB398" w14:textId="77777777" w:rsidR="00FB3D0F" w:rsidRDefault="005D62A6" w:rsidP="005D62A6">
      <w:pPr>
        <w:pStyle w:val="NormalWeb"/>
        <w:rPr>
          <w:rFonts w:asciiTheme="minorHAnsi" w:hAnsiTheme="minorHAnsi" w:cstheme="minorHAnsi"/>
          <w:color w:val="000000"/>
        </w:rPr>
      </w:pPr>
      <w:r w:rsidRPr="00FB3D0F">
        <w:rPr>
          <w:rFonts w:asciiTheme="minorHAnsi" w:hAnsiTheme="minorHAnsi" w:cstheme="minorHAnsi"/>
          <w:color w:val="000000"/>
        </w:rPr>
        <w:t xml:space="preserve">Random room search inspection sheet </w:t>
      </w:r>
    </w:p>
    <w:p w14:paraId="09035207" w14:textId="77777777" w:rsidR="00FB3D0F" w:rsidRDefault="005D62A6" w:rsidP="005D62A6">
      <w:pPr>
        <w:pStyle w:val="NormalWeb"/>
        <w:rPr>
          <w:rFonts w:asciiTheme="minorHAnsi" w:hAnsiTheme="minorHAnsi" w:cstheme="minorHAnsi"/>
          <w:color w:val="000000"/>
        </w:rPr>
      </w:pPr>
      <w:r w:rsidRPr="00FB3D0F">
        <w:rPr>
          <w:rFonts w:asciiTheme="minorHAnsi" w:hAnsiTheme="minorHAnsi" w:cstheme="minorHAnsi"/>
          <w:color w:val="000000"/>
        </w:rPr>
        <w:t xml:space="preserve">DATE OF SEARCH_____________________ </w:t>
      </w:r>
    </w:p>
    <w:p w14:paraId="302762AD" w14:textId="77777777" w:rsidR="00FB3D0F" w:rsidRDefault="005D62A6" w:rsidP="005D62A6">
      <w:pPr>
        <w:pStyle w:val="NormalWeb"/>
        <w:rPr>
          <w:rFonts w:asciiTheme="minorHAnsi" w:hAnsiTheme="minorHAnsi" w:cstheme="minorHAnsi"/>
          <w:color w:val="000000"/>
        </w:rPr>
      </w:pPr>
      <w:r w:rsidRPr="00FB3D0F">
        <w:rPr>
          <w:rFonts w:asciiTheme="minorHAnsi" w:hAnsiTheme="minorHAnsi" w:cstheme="minorHAnsi"/>
          <w:color w:val="000000"/>
        </w:rPr>
        <w:t xml:space="preserve">TIME OF SEARCH_____________________ </w:t>
      </w:r>
    </w:p>
    <w:p w14:paraId="3A09900F" w14:textId="57D85033" w:rsidR="00FB3D0F" w:rsidRDefault="005D62A6" w:rsidP="005D62A6">
      <w:pPr>
        <w:pStyle w:val="NormalWeb"/>
        <w:rPr>
          <w:rFonts w:asciiTheme="minorHAnsi" w:hAnsiTheme="minorHAnsi" w:cstheme="minorHAnsi"/>
          <w:color w:val="000000"/>
        </w:rPr>
      </w:pPr>
      <w:r w:rsidRPr="00FB3D0F">
        <w:rPr>
          <w:rFonts w:asciiTheme="minorHAnsi" w:hAnsiTheme="minorHAnsi" w:cstheme="minorHAnsi"/>
          <w:color w:val="000000"/>
        </w:rPr>
        <w:t>STAFF MEMBERS COMPLETING SEARCH (initials) 1.</w:t>
      </w:r>
      <w:r w:rsidR="00FB3D0F">
        <w:rPr>
          <w:rFonts w:asciiTheme="minorHAnsi" w:hAnsiTheme="minorHAnsi" w:cstheme="minorHAnsi"/>
          <w:color w:val="000000"/>
        </w:rPr>
        <w:tab/>
      </w:r>
      <w:r w:rsidR="00FB3D0F">
        <w:rPr>
          <w:rFonts w:asciiTheme="minorHAnsi" w:hAnsiTheme="minorHAnsi" w:cstheme="minorHAnsi"/>
          <w:color w:val="000000"/>
        </w:rPr>
        <w:tab/>
      </w:r>
      <w:r w:rsidR="00FB3D0F">
        <w:rPr>
          <w:rFonts w:asciiTheme="minorHAnsi" w:hAnsiTheme="minorHAnsi" w:cstheme="minorHAnsi"/>
          <w:color w:val="000000"/>
        </w:rPr>
        <w:tab/>
      </w:r>
      <w:r w:rsidRPr="00FB3D0F">
        <w:rPr>
          <w:rFonts w:asciiTheme="minorHAnsi" w:hAnsiTheme="minorHAnsi" w:cstheme="minorHAnsi"/>
          <w:color w:val="000000"/>
        </w:rPr>
        <w:t xml:space="preserve"> 2. </w:t>
      </w:r>
    </w:p>
    <w:p w14:paraId="3EA77B3A" w14:textId="77777777" w:rsidR="00FB3D0F" w:rsidRDefault="005D62A6" w:rsidP="005D62A6">
      <w:pPr>
        <w:pStyle w:val="NormalWeb"/>
        <w:rPr>
          <w:rFonts w:asciiTheme="minorHAnsi" w:hAnsiTheme="minorHAnsi" w:cstheme="minorHAnsi"/>
          <w:color w:val="000000"/>
        </w:rPr>
      </w:pPr>
      <w:r w:rsidRPr="00FB3D0F">
        <w:rPr>
          <w:rFonts w:asciiTheme="minorHAnsi" w:hAnsiTheme="minorHAnsi" w:cstheme="minorHAnsi"/>
          <w:color w:val="000000"/>
        </w:rPr>
        <w:t xml:space="preserve">PROPERTY NAME: </w:t>
      </w:r>
    </w:p>
    <w:p w14:paraId="3E6C0CBC" w14:textId="77777777" w:rsidR="00FB3D0F" w:rsidRDefault="005D62A6" w:rsidP="005D62A6">
      <w:pPr>
        <w:pStyle w:val="NormalWeb"/>
        <w:rPr>
          <w:rFonts w:asciiTheme="minorHAnsi" w:hAnsiTheme="minorHAnsi" w:cstheme="minorHAnsi"/>
          <w:color w:val="000000"/>
        </w:rPr>
      </w:pPr>
      <w:r w:rsidRPr="00FB3D0F">
        <w:rPr>
          <w:rFonts w:asciiTheme="minorHAnsi" w:hAnsiTheme="minorHAnsi" w:cstheme="minorHAnsi"/>
          <w:color w:val="000000"/>
        </w:rPr>
        <w:t xml:space="preserve">ROOM No: </w:t>
      </w:r>
    </w:p>
    <w:p w14:paraId="3C672136" w14:textId="2089A6F2" w:rsidR="00FB3D0F" w:rsidRDefault="005D62A6" w:rsidP="005D62A6">
      <w:pPr>
        <w:pStyle w:val="NormalWeb"/>
        <w:rPr>
          <w:rFonts w:asciiTheme="minorHAnsi" w:hAnsiTheme="minorHAnsi" w:cstheme="minorHAnsi"/>
          <w:color w:val="000000"/>
        </w:rPr>
      </w:pPr>
      <w:r w:rsidRPr="00FB3D0F">
        <w:rPr>
          <w:rFonts w:asciiTheme="minorHAnsi" w:hAnsiTheme="minorHAnsi" w:cstheme="minorHAnsi"/>
          <w:color w:val="000000"/>
        </w:rPr>
        <w:t xml:space="preserve">NAME/NAMES :_____________________________ _____________________________ </w:t>
      </w:r>
    </w:p>
    <w:p w14:paraId="484A66D1" w14:textId="77777777" w:rsidR="00FB3D0F" w:rsidRDefault="005D62A6" w:rsidP="005D62A6">
      <w:pPr>
        <w:pStyle w:val="NormalWeb"/>
        <w:rPr>
          <w:rFonts w:asciiTheme="minorHAnsi" w:hAnsiTheme="minorHAnsi" w:cstheme="minorHAnsi"/>
          <w:color w:val="000000"/>
        </w:rPr>
      </w:pPr>
      <w:r w:rsidRPr="00FB3D0F">
        <w:rPr>
          <w:rFonts w:asciiTheme="minorHAnsi" w:hAnsiTheme="minorHAnsi" w:cstheme="minorHAnsi"/>
          <w:color w:val="000000"/>
        </w:rPr>
        <w:t xml:space="preserve">ITEMS SEARCHED y/n/na </w:t>
      </w:r>
    </w:p>
    <w:p w14:paraId="3AFBE78E" w14:textId="77777777" w:rsidR="00FB3D0F" w:rsidRDefault="005D62A6" w:rsidP="005D62A6">
      <w:pPr>
        <w:pStyle w:val="NormalWeb"/>
        <w:rPr>
          <w:rFonts w:asciiTheme="minorHAnsi" w:hAnsiTheme="minorHAnsi" w:cstheme="minorHAnsi"/>
          <w:color w:val="000000"/>
        </w:rPr>
      </w:pPr>
      <w:r w:rsidRPr="00FB3D0F">
        <w:rPr>
          <w:rFonts w:asciiTheme="minorHAnsi" w:hAnsiTheme="minorHAnsi" w:cstheme="minorHAnsi"/>
          <w:color w:val="000000"/>
        </w:rPr>
        <w:t>Additional comments</w:t>
      </w:r>
      <w:r w:rsidR="00FB3D0F">
        <w:rPr>
          <w:rFonts w:asciiTheme="minorHAnsi" w:hAnsiTheme="minorHAnsi" w:cstheme="minorHAnsi"/>
          <w:color w:val="000000"/>
        </w:rPr>
        <w:t xml:space="preserve">: </w:t>
      </w:r>
      <w:r w:rsidRPr="00FB3D0F">
        <w:rPr>
          <w:rFonts w:asciiTheme="minorHAnsi" w:hAnsiTheme="minorHAnsi" w:cstheme="minorHAnsi"/>
          <w:color w:val="000000"/>
        </w:rPr>
        <w:t xml:space="preserve"> </w:t>
      </w:r>
    </w:p>
    <w:p w14:paraId="5A52A036" w14:textId="77777777" w:rsidR="00FB3D0F" w:rsidRDefault="005D62A6" w:rsidP="005D62A6">
      <w:pPr>
        <w:pStyle w:val="NormalWeb"/>
        <w:rPr>
          <w:rFonts w:asciiTheme="minorHAnsi" w:hAnsiTheme="minorHAnsi" w:cstheme="minorHAnsi"/>
          <w:color w:val="000000"/>
        </w:rPr>
      </w:pPr>
      <w:r w:rsidRPr="00FB3D0F">
        <w:rPr>
          <w:rFonts w:asciiTheme="minorHAnsi" w:hAnsiTheme="minorHAnsi" w:cstheme="minorHAnsi"/>
          <w:color w:val="000000"/>
        </w:rPr>
        <w:t xml:space="preserve">Bedroom/lounge area </w:t>
      </w:r>
    </w:p>
    <w:p w14:paraId="644FABAD" w14:textId="77777777" w:rsidR="00FB3D0F" w:rsidRDefault="005D62A6" w:rsidP="00FB3D0F">
      <w:pPr>
        <w:pStyle w:val="NormalWeb"/>
        <w:rPr>
          <w:rFonts w:asciiTheme="minorHAnsi" w:hAnsiTheme="minorHAnsi" w:cstheme="minorHAnsi"/>
          <w:color w:val="000000"/>
        </w:rPr>
      </w:pPr>
      <w:r w:rsidRPr="00FB3D0F">
        <w:rPr>
          <w:rFonts w:asciiTheme="minorHAnsi" w:hAnsiTheme="minorHAnsi" w:cstheme="minorHAnsi"/>
          <w:color w:val="000000"/>
        </w:rPr>
        <w:t xml:space="preserve">Single bed, mattress lifted and under bed </w:t>
      </w:r>
    </w:p>
    <w:p w14:paraId="628D012F" w14:textId="77777777" w:rsidR="00FB3D0F" w:rsidRDefault="005D62A6" w:rsidP="00FB3D0F">
      <w:pPr>
        <w:pStyle w:val="NormalWeb"/>
        <w:rPr>
          <w:rFonts w:asciiTheme="minorHAnsi" w:hAnsiTheme="minorHAnsi" w:cstheme="minorHAnsi"/>
          <w:color w:val="000000"/>
        </w:rPr>
      </w:pPr>
      <w:r w:rsidRPr="00FB3D0F">
        <w:rPr>
          <w:rFonts w:asciiTheme="minorHAnsi" w:hAnsiTheme="minorHAnsi" w:cstheme="minorHAnsi"/>
          <w:color w:val="000000"/>
        </w:rPr>
        <w:t xml:space="preserve">Double bed, mattress lifted and under bed </w:t>
      </w:r>
    </w:p>
    <w:p w14:paraId="2357AA45" w14:textId="77777777" w:rsidR="00FB3D0F" w:rsidRDefault="005D62A6" w:rsidP="00FB3D0F">
      <w:pPr>
        <w:pStyle w:val="NormalWeb"/>
        <w:rPr>
          <w:rFonts w:asciiTheme="minorHAnsi" w:hAnsiTheme="minorHAnsi" w:cstheme="minorHAnsi"/>
          <w:color w:val="000000"/>
        </w:rPr>
      </w:pPr>
      <w:r w:rsidRPr="00FB3D0F">
        <w:rPr>
          <w:rFonts w:asciiTheme="minorHAnsi" w:hAnsiTheme="minorHAnsi" w:cstheme="minorHAnsi"/>
          <w:color w:val="000000"/>
        </w:rPr>
        <w:t xml:space="preserve">Study desk, drawers opened </w:t>
      </w:r>
    </w:p>
    <w:p w14:paraId="2FE7B8EA" w14:textId="77777777" w:rsidR="00FB3D0F" w:rsidRDefault="005D62A6" w:rsidP="00FB3D0F">
      <w:pPr>
        <w:pStyle w:val="NormalWeb"/>
        <w:rPr>
          <w:rFonts w:asciiTheme="minorHAnsi" w:hAnsiTheme="minorHAnsi" w:cstheme="minorHAnsi"/>
          <w:color w:val="000000"/>
        </w:rPr>
      </w:pPr>
      <w:r w:rsidRPr="00FB3D0F">
        <w:rPr>
          <w:rFonts w:asciiTheme="minorHAnsi" w:hAnsiTheme="minorHAnsi" w:cstheme="minorHAnsi"/>
          <w:color w:val="000000"/>
        </w:rPr>
        <w:t xml:space="preserve">Desk chair </w:t>
      </w:r>
    </w:p>
    <w:p w14:paraId="0E80A2DF" w14:textId="77777777" w:rsidR="00FB3D0F" w:rsidRDefault="005D62A6" w:rsidP="00FB3D0F">
      <w:pPr>
        <w:pStyle w:val="NormalWeb"/>
        <w:rPr>
          <w:rFonts w:asciiTheme="minorHAnsi" w:hAnsiTheme="minorHAnsi" w:cstheme="minorHAnsi"/>
          <w:color w:val="000000"/>
        </w:rPr>
      </w:pPr>
      <w:r w:rsidRPr="00FB3D0F">
        <w:rPr>
          <w:rFonts w:asciiTheme="minorHAnsi" w:hAnsiTheme="minorHAnsi" w:cstheme="minorHAnsi"/>
          <w:color w:val="000000"/>
        </w:rPr>
        <w:t xml:space="preserve">Double wardrobe, student opens </w:t>
      </w:r>
    </w:p>
    <w:p w14:paraId="0D52150D" w14:textId="77777777" w:rsidR="00FB3D0F" w:rsidRDefault="005D62A6" w:rsidP="00FB3D0F">
      <w:pPr>
        <w:pStyle w:val="NormalWeb"/>
        <w:rPr>
          <w:rFonts w:asciiTheme="minorHAnsi" w:hAnsiTheme="minorHAnsi" w:cstheme="minorHAnsi"/>
          <w:color w:val="000000"/>
        </w:rPr>
      </w:pPr>
      <w:r w:rsidRPr="00FB3D0F">
        <w:rPr>
          <w:rFonts w:asciiTheme="minorHAnsi" w:hAnsiTheme="minorHAnsi" w:cstheme="minorHAnsi"/>
          <w:color w:val="000000"/>
        </w:rPr>
        <w:t xml:space="preserve">Bedside Unit, drawers opened </w:t>
      </w:r>
    </w:p>
    <w:p w14:paraId="541B56ED" w14:textId="77777777" w:rsidR="00FB3D0F" w:rsidRDefault="005D62A6" w:rsidP="00FB3D0F">
      <w:pPr>
        <w:pStyle w:val="NormalWeb"/>
        <w:rPr>
          <w:rFonts w:asciiTheme="minorHAnsi" w:hAnsiTheme="minorHAnsi" w:cstheme="minorHAnsi"/>
          <w:color w:val="000000"/>
        </w:rPr>
      </w:pPr>
      <w:r w:rsidRPr="00FB3D0F">
        <w:rPr>
          <w:rFonts w:asciiTheme="minorHAnsi" w:hAnsiTheme="minorHAnsi" w:cstheme="minorHAnsi"/>
          <w:color w:val="000000"/>
        </w:rPr>
        <w:t xml:space="preserve">Chest of drawers, drawers opened </w:t>
      </w:r>
    </w:p>
    <w:p w14:paraId="0BB8D589" w14:textId="77777777" w:rsidR="00FB3D0F" w:rsidRDefault="005D62A6" w:rsidP="00FB3D0F">
      <w:pPr>
        <w:pStyle w:val="NormalWeb"/>
        <w:rPr>
          <w:rFonts w:asciiTheme="minorHAnsi" w:hAnsiTheme="minorHAnsi" w:cstheme="minorHAnsi"/>
          <w:color w:val="000000"/>
        </w:rPr>
      </w:pPr>
      <w:r w:rsidRPr="00FB3D0F">
        <w:rPr>
          <w:rFonts w:asciiTheme="minorHAnsi" w:hAnsiTheme="minorHAnsi" w:cstheme="minorHAnsi"/>
          <w:color w:val="000000"/>
        </w:rPr>
        <w:t xml:space="preserve">Bookcase </w:t>
      </w:r>
    </w:p>
    <w:p w14:paraId="799B6AEF" w14:textId="77777777" w:rsidR="00FB3D0F" w:rsidRDefault="005D62A6" w:rsidP="00FB3D0F">
      <w:pPr>
        <w:pStyle w:val="NormalWeb"/>
        <w:rPr>
          <w:rFonts w:asciiTheme="minorHAnsi" w:hAnsiTheme="minorHAnsi" w:cstheme="minorHAnsi"/>
          <w:color w:val="000000"/>
        </w:rPr>
      </w:pPr>
      <w:r w:rsidRPr="00FB3D0F">
        <w:rPr>
          <w:rFonts w:asciiTheme="minorHAnsi" w:hAnsiTheme="minorHAnsi" w:cstheme="minorHAnsi"/>
          <w:color w:val="000000"/>
        </w:rPr>
        <w:t xml:space="preserve">Sofa, cushions lifted </w:t>
      </w:r>
    </w:p>
    <w:p w14:paraId="08FB4696" w14:textId="77777777" w:rsidR="00FB3D0F" w:rsidRDefault="005D62A6" w:rsidP="00FB3D0F">
      <w:pPr>
        <w:pStyle w:val="NormalWeb"/>
        <w:rPr>
          <w:rFonts w:asciiTheme="minorHAnsi" w:hAnsiTheme="minorHAnsi" w:cstheme="minorHAnsi"/>
          <w:color w:val="000000"/>
        </w:rPr>
      </w:pPr>
      <w:r w:rsidRPr="00FB3D0F">
        <w:rPr>
          <w:rFonts w:asciiTheme="minorHAnsi" w:hAnsiTheme="minorHAnsi" w:cstheme="minorHAnsi"/>
          <w:color w:val="000000"/>
        </w:rPr>
        <w:t xml:space="preserve">Curtains Kitchen </w:t>
      </w:r>
    </w:p>
    <w:p w14:paraId="7B069A99" w14:textId="77777777" w:rsidR="00FB3D0F" w:rsidRDefault="005D62A6" w:rsidP="00FB3D0F">
      <w:pPr>
        <w:pStyle w:val="NormalWeb"/>
        <w:rPr>
          <w:rFonts w:asciiTheme="minorHAnsi" w:hAnsiTheme="minorHAnsi" w:cstheme="minorHAnsi"/>
          <w:color w:val="000000"/>
        </w:rPr>
      </w:pPr>
      <w:r w:rsidRPr="00FB3D0F">
        <w:rPr>
          <w:rFonts w:asciiTheme="minorHAnsi" w:hAnsiTheme="minorHAnsi" w:cstheme="minorHAnsi"/>
          <w:color w:val="000000"/>
        </w:rPr>
        <w:t xml:space="preserve">Wall mounted units, cupboards opened </w:t>
      </w:r>
    </w:p>
    <w:p w14:paraId="56029EE0" w14:textId="77777777" w:rsidR="00FB3D0F" w:rsidRDefault="005D62A6" w:rsidP="00FB3D0F">
      <w:pPr>
        <w:pStyle w:val="NormalWeb"/>
        <w:rPr>
          <w:rFonts w:asciiTheme="minorHAnsi" w:hAnsiTheme="minorHAnsi" w:cstheme="minorHAnsi"/>
          <w:color w:val="000000"/>
        </w:rPr>
      </w:pPr>
      <w:r w:rsidRPr="00FB3D0F">
        <w:rPr>
          <w:rFonts w:asciiTheme="minorHAnsi" w:hAnsiTheme="minorHAnsi" w:cstheme="minorHAnsi"/>
          <w:color w:val="000000"/>
        </w:rPr>
        <w:t xml:space="preserve">Wall mounted unit, top of cupboards checked </w:t>
      </w:r>
    </w:p>
    <w:p w14:paraId="2724F8B0" w14:textId="5065372D" w:rsidR="00FB3D0F" w:rsidRDefault="005D62A6" w:rsidP="00FB3D0F">
      <w:pPr>
        <w:pStyle w:val="NormalWeb"/>
        <w:rPr>
          <w:rFonts w:asciiTheme="minorHAnsi" w:hAnsiTheme="minorHAnsi" w:cstheme="minorHAnsi"/>
          <w:color w:val="000000"/>
        </w:rPr>
      </w:pPr>
      <w:r w:rsidRPr="00FB3D0F">
        <w:rPr>
          <w:rFonts w:asciiTheme="minorHAnsi" w:hAnsiTheme="minorHAnsi" w:cstheme="minorHAnsi"/>
          <w:color w:val="000000"/>
        </w:rPr>
        <w:lastRenderedPageBreak/>
        <w:t xml:space="preserve">Oven/ Microwave Fridge Dishwasher opened </w:t>
      </w:r>
    </w:p>
    <w:p w14:paraId="27C030F1" w14:textId="13225509" w:rsidR="00FB3D0F" w:rsidRDefault="005D62A6" w:rsidP="00FB3D0F">
      <w:pPr>
        <w:pStyle w:val="NormalWeb"/>
        <w:rPr>
          <w:rFonts w:asciiTheme="minorHAnsi" w:hAnsiTheme="minorHAnsi" w:cstheme="minorHAnsi"/>
          <w:color w:val="000000"/>
        </w:rPr>
      </w:pPr>
      <w:r w:rsidRPr="00FB3D0F">
        <w:rPr>
          <w:rFonts w:asciiTheme="minorHAnsi" w:hAnsiTheme="minorHAnsi" w:cstheme="minorHAnsi"/>
          <w:color w:val="000000"/>
        </w:rPr>
        <w:t xml:space="preserve">Shower Room </w:t>
      </w:r>
    </w:p>
    <w:p w14:paraId="5257EDAD" w14:textId="4765CEED" w:rsidR="005D62A6" w:rsidRPr="00FB3D0F" w:rsidRDefault="005D62A6" w:rsidP="00FB3D0F">
      <w:pPr>
        <w:pStyle w:val="NormalWeb"/>
        <w:rPr>
          <w:rFonts w:asciiTheme="minorHAnsi" w:hAnsiTheme="minorHAnsi" w:cstheme="minorHAnsi"/>
          <w:color w:val="000000"/>
        </w:rPr>
      </w:pPr>
      <w:r w:rsidRPr="00FB3D0F">
        <w:rPr>
          <w:rFonts w:asciiTheme="minorHAnsi" w:hAnsiTheme="minorHAnsi" w:cstheme="minorHAnsi"/>
          <w:color w:val="000000"/>
        </w:rPr>
        <w:t xml:space="preserve">W.C, cistern lid lifted </w:t>
      </w:r>
    </w:p>
    <w:p w14:paraId="383D1481" w14:textId="77777777" w:rsidR="00FB3D0F" w:rsidRDefault="005D62A6" w:rsidP="005D62A6">
      <w:pPr>
        <w:pStyle w:val="NormalWeb"/>
        <w:rPr>
          <w:rFonts w:asciiTheme="minorHAnsi" w:hAnsiTheme="minorHAnsi" w:cstheme="minorHAnsi"/>
          <w:color w:val="000000"/>
        </w:rPr>
      </w:pPr>
      <w:r w:rsidRPr="00FB3D0F">
        <w:rPr>
          <w:rFonts w:asciiTheme="minorHAnsi" w:hAnsiTheme="minorHAnsi" w:cstheme="minorHAnsi"/>
          <w:color w:val="000000"/>
        </w:rPr>
        <w:t xml:space="preserve">Pedestal </w:t>
      </w:r>
    </w:p>
    <w:p w14:paraId="69AA0672" w14:textId="77777777" w:rsidR="00FB3D0F" w:rsidRDefault="005D62A6" w:rsidP="005D62A6">
      <w:pPr>
        <w:pStyle w:val="NormalWeb"/>
        <w:rPr>
          <w:rFonts w:asciiTheme="minorHAnsi" w:hAnsiTheme="minorHAnsi" w:cstheme="minorHAnsi"/>
          <w:color w:val="000000"/>
        </w:rPr>
      </w:pPr>
      <w:r w:rsidRPr="00FB3D0F">
        <w:rPr>
          <w:rFonts w:asciiTheme="minorHAnsi" w:hAnsiTheme="minorHAnsi" w:cstheme="minorHAnsi"/>
          <w:color w:val="000000"/>
        </w:rPr>
        <w:t xml:space="preserve">wash basin </w:t>
      </w:r>
    </w:p>
    <w:p w14:paraId="623F8007" w14:textId="77777777" w:rsidR="00FB3D0F" w:rsidRDefault="005D62A6" w:rsidP="005D62A6">
      <w:pPr>
        <w:pStyle w:val="NormalWeb"/>
        <w:rPr>
          <w:rFonts w:asciiTheme="minorHAnsi" w:hAnsiTheme="minorHAnsi" w:cstheme="minorHAnsi"/>
          <w:color w:val="000000"/>
        </w:rPr>
      </w:pPr>
      <w:r w:rsidRPr="00FB3D0F">
        <w:rPr>
          <w:rFonts w:asciiTheme="minorHAnsi" w:hAnsiTheme="minorHAnsi" w:cstheme="minorHAnsi"/>
          <w:color w:val="000000"/>
        </w:rPr>
        <w:t xml:space="preserve">Electric shower with shower hose and head </w:t>
      </w:r>
    </w:p>
    <w:p w14:paraId="0625DE14" w14:textId="77777777" w:rsidR="00FB3D0F" w:rsidRDefault="005D62A6" w:rsidP="005D62A6">
      <w:pPr>
        <w:pStyle w:val="NormalWeb"/>
        <w:rPr>
          <w:rFonts w:asciiTheme="minorHAnsi" w:hAnsiTheme="minorHAnsi" w:cstheme="minorHAnsi"/>
          <w:color w:val="000000"/>
        </w:rPr>
      </w:pPr>
      <w:r w:rsidRPr="00FB3D0F">
        <w:rPr>
          <w:rFonts w:asciiTheme="minorHAnsi" w:hAnsiTheme="minorHAnsi" w:cstheme="minorHAnsi"/>
          <w:color w:val="000000"/>
        </w:rPr>
        <w:t xml:space="preserve">Bin </w:t>
      </w:r>
    </w:p>
    <w:p w14:paraId="2D32767C" w14:textId="77777777" w:rsidR="00FB3D0F" w:rsidRDefault="005D62A6" w:rsidP="005D62A6">
      <w:pPr>
        <w:pStyle w:val="NormalWeb"/>
        <w:rPr>
          <w:rFonts w:asciiTheme="minorHAnsi" w:hAnsiTheme="minorHAnsi" w:cstheme="minorHAnsi"/>
          <w:color w:val="000000"/>
        </w:rPr>
      </w:pPr>
      <w:r w:rsidRPr="00FB3D0F">
        <w:rPr>
          <w:rFonts w:asciiTheme="minorHAnsi" w:hAnsiTheme="minorHAnsi" w:cstheme="minorHAnsi"/>
          <w:color w:val="000000"/>
        </w:rPr>
        <w:t xml:space="preserve">Other items Suitcases, laptop cases, rucksacks, please detail… </w:t>
      </w:r>
    </w:p>
    <w:p w14:paraId="645D5828" w14:textId="77777777" w:rsidR="00FB3D0F" w:rsidRDefault="005D62A6" w:rsidP="005D62A6">
      <w:pPr>
        <w:pStyle w:val="NormalWeb"/>
        <w:rPr>
          <w:rFonts w:asciiTheme="minorHAnsi" w:hAnsiTheme="minorHAnsi" w:cstheme="minorHAnsi"/>
          <w:color w:val="000000"/>
        </w:rPr>
      </w:pPr>
      <w:r w:rsidRPr="00FB3D0F">
        <w:rPr>
          <w:rFonts w:asciiTheme="minorHAnsi" w:hAnsiTheme="minorHAnsi" w:cstheme="minorHAnsi"/>
          <w:color w:val="000000"/>
        </w:rPr>
        <w:t xml:space="preserve">Storage boxes, shoe boxes, instrument cases </w:t>
      </w:r>
    </w:p>
    <w:p w14:paraId="1F8CF86C" w14:textId="77777777" w:rsidR="00FB3D0F" w:rsidRPr="00FB3D0F" w:rsidRDefault="005D62A6" w:rsidP="005D62A6">
      <w:pPr>
        <w:pStyle w:val="NormalWeb"/>
        <w:rPr>
          <w:rFonts w:asciiTheme="minorHAnsi" w:hAnsiTheme="minorHAnsi" w:cstheme="minorHAnsi"/>
          <w:b/>
          <w:color w:val="000000"/>
        </w:rPr>
      </w:pPr>
      <w:r w:rsidRPr="00FB3D0F">
        <w:rPr>
          <w:rFonts w:asciiTheme="minorHAnsi" w:hAnsiTheme="minorHAnsi" w:cstheme="minorHAnsi"/>
          <w:b/>
          <w:color w:val="000000"/>
        </w:rPr>
        <w:t xml:space="preserve">Staff use only </w:t>
      </w:r>
    </w:p>
    <w:p w14:paraId="1245DF77" w14:textId="73098127" w:rsidR="005D62A6" w:rsidRPr="00FB3D0F" w:rsidRDefault="005D62A6" w:rsidP="005D62A6">
      <w:pPr>
        <w:pStyle w:val="NormalWeb"/>
        <w:rPr>
          <w:rFonts w:asciiTheme="minorHAnsi" w:hAnsiTheme="minorHAnsi" w:cstheme="minorHAnsi"/>
          <w:color w:val="000000"/>
        </w:rPr>
      </w:pPr>
      <w:r w:rsidRPr="00FB3D0F">
        <w:rPr>
          <w:rFonts w:asciiTheme="minorHAnsi" w:hAnsiTheme="minorHAnsi" w:cstheme="minorHAnsi"/>
          <w:color w:val="000000"/>
        </w:rPr>
        <w:t xml:space="preserve">Email sent to Principal and </w:t>
      </w:r>
      <w:r w:rsidR="00CF7856">
        <w:rPr>
          <w:rFonts w:asciiTheme="minorHAnsi" w:hAnsiTheme="minorHAnsi" w:cstheme="minorHAnsi"/>
          <w:color w:val="000000"/>
        </w:rPr>
        <w:t xml:space="preserve">Deputy </w:t>
      </w:r>
      <w:r w:rsidRPr="00FB3D0F">
        <w:rPr>
          <w:rFonts w:asciiTheme="minorHAnsi" w:hAnsiTheme="minorHAnsi" w:cstheme="minorHAnsi"/>
          <w:color w:val="000000"/>
        </w:rPr>
        <w:t xml:space="preserve">Director confirming search Log of search on sanctions Log </w:t>
      </w:r>
    </w:p>
    <w:p w14:paraId="1D9A9500" w14:textId="77777777" w:rsidR="005D62A6" w:rsidRPr="00FB3D0F" w:rsidRDefault="005D62A6" w:rsidP="005D62A6">
      <w:pPr>
        <w:pStyle w:val="NormalWeb"/>
        <w:rPr>
          <w:rFonts w:asciiTheme="minorHAnsi" w:hAnsiTheme="minorHAnsi" w:cstheme="minorHAnsi"/>
          <w:color w:val="000000"/>
        </w:rPr>
      </w:pPr>
      <w:r w:rsidRPr="00FB3D0F">
        <w:rPr>
          <w:rFonts w:asciiTheme="minorHAnsi" w:hAnsiTheme="minorHAnsi" w:cstheme="minorHAnsi"/>
          <w:color w:val="000000"/>
        </w:rPr>
        <w:t xml:space="preserve">Students </w:t>
      </w:r>
    </w:p>
    <w:p w14:paraId="4E52E064" w14:textId="77777777" w:rsidR="005D62A6" w:rsidRPr="00FB3D0F" w:rsidRDefault="005D62A6" w:rsidP="005D62A6">
      <w:pPr>
        <w:pStyle w:val="NormalWeb"/>
        <w:rPr>
          <w:rFonts w:asciiTheme="minorHAnsi" w:hAnsiTheme="minorHAnsi" w:cstheme="minorHAnsi"/>
          <w:color w:val="000000"/>
        </w:rPr>
      </w:pPr>
      <w:r w:rsidRPr="00FB3D0F">
        <w:rPr>
          <w:rFonts w:asciiTheme="minorHAnsi" w:hAnsiTheme="minorHAnsi" w:cstheme="minorHAnsi"/>
          <w:color w:val="000000"/>
        </w:rPr>
        <w:t xml:space="preserve">I confirm that I accepted the random search carried out today by the two staff members </w:t>
      </w:r>
    </w:p>
    <w:p w14:paraId="50CE9CFD" w14:textId="7E7EAB91" w:rsidR="00FB3D0F" w:rsidRDefault="005D62A6" w:rsidP="00FB3D0F">
      <w:pPr>
        <w:pStyle w:val="NormalWeb"/>
        <w:rPr>
          <w:rFonts w:asciiTheme="minorHAnsi" w:hAnsiTheme="minorHAnsi" w:cstheme="minorHAnsi"/>
          <w:color w:val="000000"/>
        </w:rPr>
      </w:pPr>
      <w:r w:rsidRPr="00FB3D0F">
        <w:rPr>
          <w:rFonts w:asciiTheme="minorHAnsi" w:hAnsiTheme="minorHAnsi" w:cstheme="minorHAnsi"/>
          <w:color w:val="000000"/>
        </w:rPr>
        <w:t xml:space="preserve">I can confirm that the staff members knocked and asked permission to enter and complete a random search of my room. </w:t>
      </w:r>
    </w:p>
    <w:p w14:paraId="392CC65B" w14:textId="578112A8" w:rsidR="00FB3D0F" w:rsidRDefault="005D62A6" w:rsidP="00FB3D0F">
      <w:pPr>
        <w:pStyle w:val="NormalWeb"/>
        <w:rPr>
          <w:rFonts w:asciiTheme="minorHAnsi" w:hAnsiTheme="minorHAnsi" w:cstheme="minorHAnsi"/>
          <w:color w:val="000000"/>
        </w:rPr>
      </w:pPr>
      <w:r w:rsidRPr="00FB3D0F">
        <w:rPr>
          <w:rFonts w:asciiTheme="minorHAnsi" w:hAnsiTheme="minorHAnsi" w:cstheme="minorHAnsi"/>
          <w:color w:val="000000"/>
        </w:rPr>
        <w:t xml:space="preserve">Signed: </w:t>
      </w:r>
    </w:p>
    <w:p w14:paraId="0B52D059" w14:textId="0DB5AA33" w:rsidR="00FB3D0F" w:rsidRDefault="005D62A6" w:rsidP="00FB3D0F">
      <w:pPr>
        <w:pStyle w:val="NormalWeb"/>
        <w:rPr>
          <w:rFonts w:asciiTheme="minorHAnsi" w:hAnsiTheme="minorHAnsi" w:cstheme="minorHAnsi"/>
          <w:color w:val="000000"/>
        </w:rPr>
      </w:pPr>
      <w:r w:rsidRPr="00FB3D0F">
        <w:rPr>
          <w:rFonts w:asciiTheme="minorHAnsi" w:hAnsiTheme="minorHAnsi" w:cstheme="minorHAnsi"/>
          <w:color w:val="000000"/>
        </w:rPr>
        <w:t xml:space="preserve">Date: </w:t>
      </w:r>
    </w:p>
    <w:p w14:paraId="0B5708D1" w14:textId="0D4F20FA" w:rsidR="00FB3D0F" w:rsidRDefault="005D62A6" w:rsidP="00FB3D0F">
      <w:pPr>
        <w:pStyle w:val="NormalWeb"/>
        <w:rPr>
          <w:rFonts w:asciiTheme="minorHAnsi" w:hAnsiTheme="minorHAnsi" w:cstheme="minorHAnsi"/>
          <w:color w:val="000000"/>
        </w:rPr>
      </w:pPr>
      <w:r w:rsidRPr="00FB3D0F">
        <w:rPr>
          <w:rFonts w:asciiTheme="minorHAnsi" w:hAnsiTheme="minorHAnsi" w:cstheme="minorHAnsi"/>
          <w:color w:val="000000"/>
        </w:rPr>
        <w:t xml:space="preserve">Print Name: </w:t>
      </w:r>
    </w:p>
    <w:p w14:paraId="229F7F65" w14:textId="2FB0BE02" w:rsidR="00FB3D0F" w:rsidRDefault="005D62A6" w:rsidP="00FB3D0F">
      <w:pPr>
        <w:pStyle w:val="NormalWeb"/>
        <w:rPr>
          <w:rFonts w:asciiTheme="minorHAnsi" w:hAnsiTheme="minorHAnsi" w:cstheme="minorHAnsi"/>
          <w:color w:val="000000"/>
        </w:rPr>
      </w:pPr>
      <w:r w:rsidRPr="00FB3D0F">
        <w:rPr>
          <w:rFonts w:asciiTheme="minorHAnsi" w:hAnsiTheme="minorHAnsi" w:cstheme="minorHAnsi"/>
          <w:color w:val="000000"/>
        </w:rPr>
        <w:t xml:space="preserve">Signed: </w:t>
      </w:r>
    </w:p>
    <w:p w14:paraId="49337E4C" w14:textId="2A762C7E" w:rsidR="00FB3D0F" w:rsidRDefault="005D62A6" w:rsidP="00FB3D0F">
      <w:pPr>
        <w:pStyle w:val="NormalWeb"/>
        <w:rPr>
          <w:rFonts w:asciiTheme="minorHAnsi" w:hAnsiTheme="minorHAnsi" w:cstheme="minorHAnsi"/>
          <w:color w:val="000000"/>
        </w:rPr>
      </w:pPr>
      <w:r w:rsidRPr="00FB3D0F">
        <w:rPr>
          <w:rFonts w:asciiTheme="minorHAnsi" w:hAnsiTheme="minorHAnsi" w:cstheme="minorHAnsi"/>
          <w:color w:val="000000"/>
        </w:rPr>
        <w:t xml:space="preserve">Date: </w:t>
      </w:r>
    </w:p>
    <w:p w14:paraId="189172C4" w14:textId="263220F0" w:rsidR="51377ECE" w:rsidRPr="00FB3D0F" w:rsidRDefault="005D62A6" w:rsidP="00FB3D0F">
      <w:pPr>
        <w:pStyle w:val="NormalWeb"/>
        <w:rPr>
          <w:rFonts w:asciiTheme="minorHAnsi" w:eastAsia="Baskerville Old Face" w:hAnsiTheme="minorHAnsi" w:cstheme="minorHAnsi"/>
          <w:color w:val="000000" w:themeColor="text1"/>
        </w:rPr>
      </w:pPr>
      <w:r w:rsidRPr="00FB3D0F">
        <w:rPr>
          <w:rFonts w:asciiTheme="minorHAnsi" w:hAnsiTheme="minorHAnsi" w:cstheme="minorHAnsi"/>
          <w:color w:val="000000"/>
        </w:rPr>
        <w:t xml:space="preserve">Print Name: </w:t>
      </w:r>
    </w:p>
    <w:p w14:paraId="46EE65D6" w14:textId="5F5D5502" w:rsidR="7757F420" w:rsidRPr="00FB3D0F" w:rsidRDefault="7757F420">
      <w:pPr>
        <w:rPr>
          <w:rFonts w:cstheme="minorHAnsi"/>
        </w:rPr>
      </w:pPr>
    </w:p>
    <w:p w14:paraId="1004F56B" w14:textId="4DA0A8F3" w:rsidR="7757F420" w:rsidRPr="00FB3D0F" w:rsidRDefault="7757F420">
      <w:pPr>
        <w:rPr>
          <w:rFonts w:cstheme="minorHAnsi"/>
        </w:rPr>
      </w:pPr>
    </w:p>
    <w:sectPr w:rsidR="7757F420" w:rsidRPr="00FB3D0F" w:rsidSect="00CB5ECD">
      <w:headerReference w:type="default" r:id="rId8"/>
      <w:footerReference w:type="even" r:id="rId9"/>
      <w:footerReference w:type="default" r:id="rId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6E5854" w14:textId="77777777" w:rsidR="001E416D" w:rsidRDefault="001E416D" w:rsidP="002A4166">
      <w:r>
        <w:separator/>
      </w:r>
    </w:p>
  </w:endnote>
  <w:endnote w:type="continuationSeparator" w:id="0">
    <w:p w14:paraId="4E348C82" w14:textId="77777777" w:rsidR="001E416D" w:rsidRDefault="001E416D" w:rsidP="002A4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umnst777 BT">
    <w:altName w:val="Lucida Sans Unicode"/>
    <w:panose1 w:val="020B0604020202020204"/>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88332510"/>
      <w:docPartObj>
        <w:docPartGallery w:val="Page Numbers (Bottom of Page)"/>
        <w:docPartUnique/>
      </w:docPartObj>
    </w:sdtPr>
    <w:sdtEndPr>
      <w:rPr>
        <w:rStyle w:val="PageNumber"/>
      </w:rPr>
    </w:sdtEndPr>
    <w:sdtContent>
      <w:p w14:paraId="5713B604" w14:textId="24941408" w:rsidR="002152D4" w:rsidRDefault="002152D4" w:rsidP="006C618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0A8EC3" w14:textId="77777777" w:rsidR="002152D4" w:rsidRDefault="002152D4" w:rsidP="002152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45117258"/>
      <w:docPartObj>
        <w:docPartGallery w:val="Page Numbers (Bottom of Page)"/>
        <w:docPartUnique/>
      </w:docPartObj>
    </w:sdtPr>
    <w:sdtEndPr>
      <w:rPr>
        <w:rStyle w:val="PageNumber"/>
      </w:rPr>
    </w:sdtEndPr>
    <w:sdtContent>
      <w:p w14:paraId="4FBB44AF" w14:textId="4F46125C" w:rsidR="002152D4" w:rsidRDefault="002152D4" w:rsidP="006C618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p w14:paraId="53B13140" w14:textId="77777777" w:rsidR="002152D4" w:rsidRDefault="002152D4" w:rsidP="002152D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8AB14F" w14:textId="77777777" w:rsidR="001E416D" w:rsidRDefault="001E416D" w:rsidP="002A4166">
      <w:r>
        <w:separator/>
      </w:r>
    </w:p>
  </w:footnote>
  <w:footnote w:type="continuationSeparator" w:id="0">
    <w:p w14:paraId="04DD5613" w14:textId="77777777" w:rsidR="001E416D" w:rsidRDefault="001E416D" w:rsidP="002A4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CB4A10" w14:paraId="65A3A8EB" w14:textId="77777777" w:rsidTr="33721BF9">
      <w:tc>
        <w:tcPr>
          <w:tcW w:w="4505" w:type="dxa"/>
          <w:shd w:val="clear" w:color="auto" w:fill="auto"/>
          <w:vAlign w:val="center"/>
        </w:tcPr>
        <w:p w14:paraId="3E05C51C" w14:textId="3A0F3770" w:rsidR="005501B4" w:rsidRPr="00CB4A10" w:rsidRDefault="00FB3D0F" w:rsidP="005501B4">
          <w:pPr>
            <w:pStyle w:val="Header"/>
            <w:rPr>
              <w:b/>
              <w:bCs/>
              <w:color w:val="4B658D"/>
              <w:sz w:val="40"/>
              <w:szCs w:val="40"/>
            </w:rPr>
          </w:pPr>
          <w:r>
            <w:rPr>
              <w:b/>
              <w:bCs/>
              <w:color w:val="4B658D"/>
              <w:sz w:val="40"/>
              <w:szCs w:val="40"/>
            </w:rPr>
            <w:t xml:space="preserve">Room Search Policy &amp; Procedure </w:t>
          </w:r>
        </w:p>
      </w:tc>
      <w:tc>
        <w:tcPr>
          <w:tcW w:w="4505" w:type="dxa"/>
          <w:shd w:val="clear" w:color="auto" w:fill="auto"/>
          <w:vAlign w:val="center"/>
        </w:tcPr>
        <w:p w14:paraId="7E678D46" w14:textId="77777777" w:rsidR="00CB4A10" w:rsidRDefault="33721BF9" w:rsidP="00CB4A10">
          <w:pPr>
            <w:pStyle w:val="Header"/>
            <w:jc w:val="right"/>
          </w:pPr>
          <w:r>
            <w:drawing>
              <wp:inline distT="0" distB="0" distL="0" distR="0" wp14:anchorId="11BDA26F" wp14:editId="68CB5988">
                <wp:extent cx="1089604" cy="820102"/>
                <wp:effectExtent l="0" t="0" r="0" b="0"/>
                <wp:docPr id="9258835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1089604" cy="820102"/>
                        </a:xfrm>
                        <a:prstGeom prst="rect">
                          <a:avLst/>
                        </a:prstGeom>
                      </pic:spPr>
                    </pic:pic>
                  </a:graphicData>
                </a:graphic>
              </wp:inline>
            </w:drawing>
          </w:r>
        </w:p>
      </w:tc>
    </w:tr>
  </w:tbl>
  <w:p w14:paraId="52942E30" w14:textId="77777777" w:rsidR="000838E6" w:rsidRPr="00CB4A10" w:rsidRDefault="000838E6" w:rsidP="00CB4A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B2C1"/>
      </v:shape>
    </w:pict>
  </w:numPicBullet>
  <w:abstractNum w:abstractNumId="0" w15:restartNumberingAfterBreak="0">
    <w:nsid w:val="00527055"/>
    <w:multiLevelType w:val="hybridMultilevel"/>
    <w:tmpl w:val="847AE46E"/>
    <w:lvl w:ilvl="0" w:tplc="0660DC34">
      <w:start w:val="1"/>
      <w:numFmt w:val="bullet"/>
      <w:lvlText w:val=""/>
      <w:lvlJc w:val="left"/>
      <w:pPr>
        <w:ind w:left="720" w:hanging="360"/>
      </w:pPr>
      <w:rPr>
        <w:rFonts w:ascii="Symbol" w:hAnsi="Symbol" w:hint="default"/>
      </w:rPr>
    </w:lvl>
    <w:lvl w:ilvl="1" w:tplc="3AC4E748">
      <w:start w:val="1"/>
      <w:numFmt w:val="bullet"/>
      <w:lvlText w:val="o"/>
      <w:lvlJc w:val="left"/>
      <w:pPr>
        <w:ind w:left="1440" w:hanging="360"/>
      </w:pPr>
      <w:rPr>
        <w:rFonts w:ascii="Courier New" w:hAnsi="Courier New" w:hint="default"/>
      </w:rPr>
    </w:lvl>
    <w:lvl w:ilvl="2" w:tplc="4010F158">
      <w:start w:val="1"/>
      <w:numFmt w:val="bullet"/>
      <w:lvlText w:val=""/>
      <w:lvlJc w:val="left"/>
      <w:pPr>
        <w:ind w:left="2160" w:hanging="360"/>
      </w:pPr>
      <w:rPr>
        <w:rFonts w:ascii="Wingdings" w:hAnsi="Wingdings" w:hint="default"/>
      </w:rPr>
    </w:lvl>
    <w:lvl w:ilvl="3" w:tplc="7F3201E2">
      <w:start w:val="1"/>
      <w:numFmt w:val="bullet"/>
      <w:lvlText w:val=""/>
      <w:lvlJc w:val="left"/>
      <w:pPr>
        <w:ind w:left="2880" w:hanging="360"/>
      </w:pPr>
      <w:rPr>
        <w:rFonts w:ascii="Symbol" w:hAnsi="Symbol" w:hint="default"/>
      </w:rPr>
    </w:lvl>
    <w:lvl w:ilvl="4" w:tplc="8A58C10C">
      <w:start w:val="1"/>
      <w:numFmt w:val="bullet"/>
      <w:lvlText w:val="o"/>
      <w:lvlJc w:val="left"/>
      <w:pPr>
        <w:ind w:left="3600" w:hanging="360"/>
      </w:pPr>
      <w:rPr>
        <w:rFonts w:ascii="Courier New" w:hAnsi="Courier New" w:hint="default"/>
      </w:rPr>
    </w:lvl>
    <w:lvl w:ilvl="5" w:tplc="A21ECB30">
      <w:start w:val="1"/>
      <w:numFmt w:val="bullet"/>
      <w:lvlText w:val=""/>
      <w:lvlJc w:val="left"/>
      <w:pPr>
        <w:ind w:left="4320" w:hanging="360"/>
      </w:pPr>
      <w:rPr>
        <w:rFonts w:ascii="Wingdings" w:hAnsi="Wingdings" w:hint="default"/>
      </w:rPr>
    </w:lvl>
    <w:lvl w:ilvl="6" w:tplc="706E9C30">
      <w:start w:val="1"/>
      <w:numFmt w:val="bullet"/>
      <w:lvlText w:val=""/>
      <w:lvlJc w:val="left"/>
      <w:pPr>
        <w:ind w:left="5040" w:hanging="360"/>
      </w:pPr>
      <w:rPr>
        <w:rFonts w:ascii="Symbol" w:hAnsi="Symbol" w:hint="default"/>
      </w:rPr>
    </w:lvl>
    <w:lvl w:ilvl="7" w:tplc="541ABCB8">
      <w:start w:val="1"/>
      <w:numFmt w:val="bullet"/>
      <w:lvlText w:val="o"/>
      <w:lvlJc w:val="left"/>
      <w:pPr>
        <w:ind w:left="5760" w:hanging="360"/>
      </w:pPr>
      <w:rPr>
        <w:rFonts w:ascii="Courier New" w:hAnsi="Courier New" w:hint="default"/>
      </w:rPr>
    </w:lvl>
    <w:lvl w:ilvl="8" w:tplc="67E42C3C">
      <w:start w:val="1"/>
      <w:numFmt w:val="bullet"/>
      <w:lvlText w:val=""/>
      <w:lvlJc w:val="left"/>
      <w:pPr>
        <w:ind w:left="6480" w:hanging="360"/>
      </w:pPr>
      <w:rPr>
        <w:rFonts w:ascii="Wingdings" w:hAnsi="Wingdings" w:hint="default"/>
      </w:rPr>
    </w:lvl>
  </w:abstractNum>
  <w:abstractNum w:abstractNumId="1" w15:restartNumberingAfterBreak="0">
    <w:nsid w:val="01414DC6"/>
    <w:multiLevelType w:val="hybridMultilevel"/>
    <w:tmpl w:val="F0CEA3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29E1A4E"/>
    <w:multiLevelType w:val="hybridMultilevel"/>
    <w:tmpl w:val="A376926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5D915C4"/>
    <w:multiLevelType w:val="hybridMultilevel"/>
    <w:tmpl w:val="7FB60830"/>
    <w:lvl w:ilvl="0" w:tplc="79C298DE">
      <w:start w:val="1"/>
      <w:numFmt w:val="bullet"/>
      <w:lvlText w:val=""/>
      <w:lvlJc w:val="left"/>
      <w:pPr>
        <w:ind w:left="720" w:hanging="360"/>
      </w:pPr>
      <w:rPr>
        <w:rFonts w:ascii="Symbol" w:hAnsi="Symbol" w:hint="default"/>
      </w:rPr>
    </w:lvl>
    <w:lvl w:ilvl="1" w:tplc="F836DC3C">
      <w:start w:val="1"/>
      <w:numFmt w:val="bullet"/>
      <w:lvlText w:val="o"/>
      <w:lvlJc w:val="left"/>
      <w:pPr>
        <w:ind w:left="1440" w:hanging="360"/>
      </w:pPr>
      <w:rPr>
        <w:rFonts w:ascii="Courier New" w:hAnsi="Courier New" w:hint="default"/>
      </w:rPr>
    </w:lvl>
    <w:lvl w:ilvl="2" w:tplc="92C4F9D6">
      <w:start w:val="1"/>
      <w:numFmt w:val="bullet"/>
      <w:lvlText w:val=""/>
      <w:lvlJc w:val="left"/>
      <w:pPr>
        <w:ind w:left="2160" w:hanging="360"/>
      </w:pPr>
      <w:rPr>
        <w:rFonts w:ascii="Wingdings" w:hAnsi="Wingdings" w:hint="default"/>
      </w:rPr>
    </w:lvl>
    <w:lvl w:ilvl="3" w:tplc="1E122268">
      <w:start w:val="1"/>
      <w:numFmt w:val="bullet"/>
      <w:lvlText w:val=""/>
      <w:lvlJc w:val="left"/>
      <w:pPr>
        <w:ind w:left="2880" w:hanging="360"/>
      </w:pPr>
      <w:rPr>
        <w:rFonts w:ascii="Symbol" w:hAnsi="Symbol" w:hint="default"/>
      </w:rPr>
    </w:lvl>
    <w:lvl w:ilvl="4" w:tplc="6680C22E">
      <w:start w:val="1"/>
      <w:numFmt w:val="bullet"/>
      <w:lvlText w:val="o"/>
      <w:lvlJc w:val="left"/>
      <w:pPr>
        <w:ind w:left="3600" w:hanging="360"/>
      </w:pPr>
      <w:rPr>
        <w:rFonts w:ascii="Courier New" w:hAnsi="Courier New" w:hint="default"/>
      </w:rPr>
    </w:lvl>
    <w:lvl w:ilvl="5" w:tplc="1A545B14">
      <w:start w:val="1"/>
      <w:numFmt w:val="bullet"/>
      <w:lvlText w:val=""/>
      <w:lvlJc w:val="left"/>
      <w:pPr>
        <w:ind w:left="4320" w:hanging="360"/>
      </w:pPr>
      <w:rPr>
        <w:rFonts w:ascii="Wingdings" w:hAnsi="Wingdings" w:hint="default"/>
      </w:rPr>
    </w:lvl>
    <w:lvl w:ilvl="6" w:tplc="97CC114E">
      <w:start w:val="1"/>
      <w:numFmt w:val="bullet"/>
      <w:lvlText w:val=""/>
      <w:lvlJc w:val="left"/>
      <w:pPr>
        <w:ind w:left="5040" w:hanging="360"/>
      </w:pPr>
      <w:rPr>
        <w:rFonts w:ascii="Symbol" w:hAnsi="Symbol" w:hint="default"/>
      </w:rPr>
    </w:lvl>
    <w:lvl w:ilvl="7" w:tplc="2ED8727C">
      <w:start w:val="1"/>
      <w:numFmt w:val="bullet"/>
      <w:lvlText w:val="o"/>
      <w:lvlJc w:val="left"/>
      <w:pPr>
        <w:ind w:left="5760" w:hanging="360"/>
      </w:pPr>
      <w:rPr>
        <w:rFonts w:ascii="Courier New" w:hAnsi="Courier New" w:hint="default"/>
      </w:rPr>
    </w:lvl>
    <w:lvl w:ilvl="8" w:tplc="7264F2BC">
      <w:start w:val="1"/>
      <w:numFmt w:val="bullet"/>
      <w:lvlText w:val=""/>
      <w:lvlJc w:val="left"/>
      <w:pPr>
        <w:ind w:left="6480" w:hanging="360"/>
      </w:pPr>
      <w:rPr>
        <w:rFonts w:ascii="Wingdings" w:hAnsi="Wingdings" w:hint="default"/>
      </w:rPr>
    </w:lvl>
  </w:abstractNum>
  <w:abstractNum w:abstractNumId="4" w15:restartNumberingAfterBreak="0">
    <w:nsid w:val="0A8B2138"/>
    <w:multiLevelType w:val="hybridMultilevel"/>
    <w:tmpl w:val="26CCE3A8"/>
    <w:lvl w:ilvl="0" w:tplc="5F2C870C">
      <w:start w:val="1"/>
      <w:numFmt w:val="bullet"/>
      <w:lvlText w:val=""/>
      <w:lvlJc w:val="left"/>
      <w:pPr>
        <w:ind w:left="720" w:hanging="360"/>
      </w:pPr>
      <w:rPr>
        <w:rFonts w:ascii="Symbol" w:hAnsi="Symbol" w:hint="default"/>
      </w:rPr>
    </w:lvl>
    <w:lvl w:ilvl="1" w:tplc="7AC69066">
      <w:start w:val="1"/>
      <w:numFmt w:val="bullet"/>
      <w:lvlText w:val="o"/>
      <w:lvlJc w:val="left"/>
      <w:pPr>
        <w:ind w:left="1440" w:hanging="360"/>
      </w:pPr>
      <w:rPr>
        <w:rFonts w:ascii="Courier New" w:hAnsi="Courier New" w:hint="default"/>
      </w:rPr>
    </w:lvl>
    <w:lvl w:ilvl="2" w:tplc="44CCB792">
      <w:start w:val="1"/>
      <w:numFmt w:val="bullet"/>
      <w:lvlText w:val=""/>
      <w:lvlJc w:val="left"/>
      <w:pPr>
        <w:ind w:left="2160" w:hanging="360"/>
      </w:pPr>
      <w:rPr>
        <w:rFonts w:ascii="Wingdings" w:hAnsi="Wingdings" w:hint="default"/>
      </w:rPr>
    </w:lvl>
    <w:lvl w:ilvl="3" w:tplc="E7AC6082">
      <w:start w:val="1"/>
      <w:numFmt w:val="bullet"/>
      <w:lvlText w:val=""/>
      <w:lvlJc w:val="left"/>
      <w:pPr>
        <w:ind w:left="2880" w:hanging="360"/>
      </w:pPr>
      <w:rPr>
        <w:rFonts w:ascii="Symbol" w:hAnsi="Symbol" w:hint="default"/>
      </w:rPr>
    </w:lvl>
    <w:lvl w:ilvl="4" w:tplc="F6A817AE">
      <w:start w:val="1"/>
      <w:numFmt w:val="bullet"/>
      <w:lvlText w:val="o"/>
      <w:lvlJc w:val="left"/>
      <w:pPr>
        <w:ind w:left="3600" w:hanging="360"/>
      </w:pPr>
      <w:rPr>
        <w:rFonts w:ascii="Courier New" w:hAnsi="Courier New" w:hint="default"/>
      </w:rPr>
    </w:lvl>
    <w:lvl w:ilvl="5" w:tplc="DE5AD400">
      <w:start w:val="1"/>
      <w:numFmt w:val="bullet"/>
      <w:lvlText w:val=""/>
      <w:lvlJc w:val="left"/>
      <w:pPr>
        <w:ind w:left="4320" w:hanging="360"/>
      </w:pPr>
      <w:rPr>
        <w:rFonts w:ascii="Wingdings" w:hAnsi="Wingdings" w:hint="default"/>
      </w:rPr>
    </w:lvl>
    <w:lvl w:ilvl="6" w:tplc="A7329F90">
      <w:start w:val="1"/>
      <w:numFmt w:val="bullet"/>
      <w:lvlText w:val=""/>
      <w:lvlJc w:val="left"/>
      <w:pPr>
        <w:ind w:left="5040" w:hanging="360"/>
      </w:pPr>
      <w:rPr>
        <w:rFonts w:ascii="Symbol" w:hAnsi="Symbol" w:hint="default"/>
      </w:rPr>
    </w:lvl>
    <w:lvl w:ilvl="7" w:tplc="CFFC9048">
      <w:start w:val="1"/>
      <w:numFmt w:val="bullet"/>
      <w:lvlText w:val="o"/>
      <w:lvlJc w:val="left"/>
      <w:pPr>
        <w:ind w:left="5760" w:hanging="360"/>
      </w:pPr>
      <w:rPr>
        <w:rFonts w:ascii="Courier New" w:hAnsi="Courier New" w:hint="default"/>
      </w:rPr>
    </w:lvl>
    <w:lvl w:ilvl="8" w:tplc="BCD60152">
      <w:start w:val="1"/>
      <w:numFmt w:val="bullet"/>
      <w:lvlText w:val=""/>
      <w:lvlJc w:val="left"/>
      <w:pPr>
        <w:ind w:left="6480" w:hanging="360"/>
      </w:pPr>
      <w:rPr>
        <w:rFonts w:ascii="Wingdings" w:hAnsi="Wingdings" w:hint="default"/>
      </w:rPr>
    </w:lvl>
  </w:abstractNum>
  <w:abstractNum w:abstractNumId="5" w15:restartNumberingAfterBreak="0">
    <w:nsid w:val="0B502C23"/>
    <w:multiLevelType w:val="hybridMultilevel"/>
    <w:tmpl w:val="0D90C4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593293"/>
    <w:multiLevelType w:val="multilevel"/>
    <w:tmpl w:val="C60445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7" w15:restartNumberingAfterBreak="0">
    <w:nsid w:val="1A816DD5"/>
    <w:multiLevelType w:val="hybridMultilevel"/>
    <w:tmpl w:val="A5E83AA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B842B78"/>
    <w:multiLevelType w:val="hybridMultilevel"/>
    <w:tmpl w:val="955EA4F0"/>
    <w:lvl w:ilvl="0" w:tplc="230CF474">
      <w:start w:val="1"/>
      <w:numFmt w:val="bullet"/>
      <w:lvlText w:val=""/>
      <w:lvlJc w:val="left"/>
      <w:pPr>
        <w:ind w:left="720" w:hanging="360"/>
      </w:pPr>
      <w:rPr>
        <w:rFonts w:ascii="Symbol" w:hAnsi="Symbol" w:hint="default"/>
      </w:rPr>
    </w:lvl>
    <w:lvl w:ilvl="1" w:tplc="C4E40BB4">
      <w:start w:val="1"/>
      <w:numFmt w:val="bullet"/>
      <w:lvlText w:val="o"/>
      <w:lvlJc w:val="left"/>
      <w:pPr>
        <w:ind w:left="1440" w:hanging="360"/>
      </w:pPr>
      <w:rPr>
        <w:rFonts w:ascii="Courier New" w:hAnsi="Courier New" w:hint="default"/>
      </w:rPr>
    </w:lvl>
    <w:lvl w:ilvl="2" w:tplc="3C7E098C">
      <w:start w:val="1"/>
      <w:numFmt w:val="bullet"/>
      <w:lvlText w:val=""/>
      <w:lvlJc w:val="left"/>
      <w:pPr>
        <w:ind w:left="2160" w:hanging="360"/>
      </w:pPr>
      <w:rPr>
        <w:rFonts w:ascii="Wingdings" w:hAnsi="Wingdings" w:hint="default"/>
      </w:rPr>
    </w:lvl>
    <w:lvl w:ilvl="3" w:tplc="BB8463DC">
      <w:start w:val="1"/>
      <w:numFmt w:val="bullet"/>
      <w:lvlText w:val=""/>
      <w:lvlJc w:val="left"/>
      <w:pPr>
        <w:ind w:left="2880" w:hanging="360"/>
      </w:pPr>
      <w:rPr>
        <w:rFonts w:ascii="Symbol" w:hAnsi="Symbol" w:hint="default"/>
      </w:rPr>
    </w:lvl>
    <w:lvl w:ilvl="4" w:tplc="8722B520">
      <w:start w:val="1"/>
      <w:numFmt w:val="bullet"/>
      <w:lvlText w:val="o"/>
      <w:lvlJc w:val="left"/>
      <w:pPr>
        <w:ind w:left="3600" w:hanging="360"/>
      </w:pPr>
      <w:rPr>
        <w:rFonts w:ascii="Courier New" w:hAnsi="Courier New" w:hint="default"/>
      </w:rPr>
    </w:lvl>
    <w:lvl w:ilvl="5" w:tplc="1924DD6C">
      <w:start w:val="1"/>
      <w:numFmt w:val="bullet"/>
      <w:lvlText w:val=""/>
      <w:lvlJc w:val="left"/>
      <w:pPr>
        <w:ind w:left="4320" w:hanging="360"/>
      </w:pPr>
      <w:rPr>
        <w:rFonts w:ascii="Wingdings" w:hAnsi="Wingdings" w:hint="default"/>
      </w:rPr>
    </w:lvl>
    <w:lvl w:ilvl="6" w:tplc="33802EFC">
      <w:start w:val="1"/>
      <w:numFmt w:val="bullet"/>
      <w:lvlText w:val=""/>
      <w:lvlJc w:val="left"/>
      <w:pPr>
        <w:ind w:left="5040" w:hanging="360"/>
      </w:pPr>
      <w:rPr>
        <w:rFonts w:ascii="Symbol" w:hAnsi="Symbol" w:hint="default"/>
      </w:rPr>
    </w:lvl>
    <w:lvl w:ilvl="7" w:tplc="E0281FA4">
      <w:start w:val="1"/>
      <w:numFmt w:val="bullet"/>
      <w:lvlText w:val="o"/>
      <w:lvlJc w:val="left"/>
      <w:pPr>
        <w:ind w:left="5760" w:hanging="360"/>
      </w:pPr>
      <w:rPr>
        <w:rFonts w:ascii="Courier New" w:hAnsi="Courier New" w:hint="default"/>
      </w:rPr>
    </w:lvl>
    <w:lvl w:ilvl="8" w:tplc="2BD04F88">
      <w:start w:val="1"/>
      <w:numFmt w:val="bullet"/>
      <w:lvlText w:val=""/>
      <w:lvlJc w:val="left"/>
      <w:pPr>
        <w:ind w:left="6480" w:hanging="360"/>
      </w:pPr>
      <w:rPr>
        <w:rFonts w:ascii="Wingdings" w:hAnsi="Wingdings" w:hint="default"/>
      </w:rPr>
    </w:lvl>
  </w:abstractNum>
  <w:abstractNum w:abstractNumId="9" w15:restartNumberingAfterBreak="0">
    <w:nsid w:val="2E5070FF"/>
    <w:multiLevelType w:val="hybridMultilevel"/>
    <w:tmpl w:val="6AA47414"/>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0282887"/>
    <w:multiLevelType w:val="hybridMultilevel"/>
    <w:tmpl w:val="FE9EB252"/>
    <w:lvl w:ilvl="0" w:tplc="7846AAF4">
      <w:start w:val="1"/>
      <w:numFmt w:val="bullet"/>
      <w:lvlText w:val=""/>
      <w:lvlJc w:val="left"/>
      <w:pPr>
        <w:ind w:left="720" w:hanging="360"/>
      </w:pPr>
      <w:rPr>
        <w:rFonts w:ascii="Symbol" w:hAnsi="Symbol" w:hint="default"/>
      </w:rPr>
    </w:lvl>
    <w:lvl w:ilvl="1" w:tplc="C68428C4">
      <w:start w:val="1"/>
      <w:numFmt w:val="bullet"/>
      <w:lvlText w:val="o"/>
      <w:lvlJc w:val="left"/>
      <w:pPr>
        <w:ind w:left="1440" w:hanging="360"/>
      </w:pPr>
      <w:rPr>
        <w:rFonts w:ascii="Courier New" w:hAnsi="Courier New" w:hint="default"/>
      </w:rPr>
    </w:lvl>
    <w:lvl w:ilvl="2" w:tplc="5AD6519C">
      <w:start w:val="1"/>
      <w:numFmt w:val="bullet"/>
      <w:lvlText w:val=""/>
      <w:lvlJc w:val="left"/>
      <w:pPr>
        <w:ind w:left="2160" w:hanging="360"/>
      </w:pPr>
      <w:rPr>
        <w:rFonts w:ascii="Wingdings" w:hAnsi="Wingdings" w:hint="default"/>
      </w:rPr>
    </w:lvl>
    <w:lvl w:ilvl="3" w:tplc="2640B890">
      <w:start w:val="1"/>
      <w:numFmt w:val="bullet"/>
      <w:lvlText w:val=""/>
      <w:lvlJc w:val="left"/>
      <w:pPr>
        <w:ind w:left="2880" w:hanging="360"/>
      </w:pPr>
      <w:rPr>
        <w:rFonts w:ascii="Symbol" w:hAnsi="Symbol" w:hint="default"/>
      </w:rPr>
    </w:lvl>
    <w:lvl w:ilvl="4" w:tplc="201ADB4C">
      <w:start w:val="1"/>
      <w:numFmt w:val="bullet"/>
      <w:lvlText w:val="o"/>
      <w:lvlJc w:val="left"/>
      <w:pPr>
        <w:ind w:left="3600" w:hanging="360"/>
      </w:pPr>
      <w:rPr>
        <w:rFonts w:ascii="Courier New" w:hAnsi="Courier New" w:hint="default"/>
      </w:rPr>
    </w:lvl>
    <w:lvl w:ilvl="5" w:tplc="8F32DFD4">
      <w:start w:val="1"/>
      <w:numFmt w:val="bullet"/>
      <w:lvlText w:val=""/>
      <w:lvlJc w:val="left"/>
      <w:pPr>
        <w:ind w:left="4320" w:hanging="360"/>
      </w:pPr>
      <w:rPr>
        <w:rFonts w:ascii="Wingdings" w:hAnsi="Wingdings" w:hint="default"/>
      </w:rPr>
    </w:lvl>
    <w:lvl w:ilvl="6" w:tplc="8326C508">
      <w:start w:val="1"/>
      <w:numFmt w:val="bullet"/>
      <w:lvlText w:val=""/>
      <w:lvlJc w:val="left"/>
      <w:pPr>
        <w:ind w:left="5040" w:hanging="360"/>
      </w:pPr>
      <w:rPr>
        <w:rFonts w:ascii="Symbol" w:hAnsi="Symbol" w:hint="default"/>
      </w:rPr>
    </w:lvl>
    <w:lvl w:ilvl="7" w:tplc="400682EE">
      <w:start w:val="1"/>
      <w:numFmt w:val="bullet"/>
      <w:lvlText w:val="o"/>
      <w:lvlJc w:val="left"/>
      <w:pPr>
        <w:ind w:left="5760" w:hanging="360"/>
      </w:pPr>
      <w:rPr>
        <w:rFonts w:ascii="Courier New" w:hAnsi="Courier New" w:hint="default"/>
      </w:rPr>
    </w:lvl>
    <w:lvl w:ilvl="8" w:tplc="6726AA72">
      <w:start w:val="1"/>
      <w:numFmt w:val="bullet"/>
      <w:lvlText w:val=""/>
      <w:lvlJc w:val="left"/>
      <w:pPr>
        <w:ind w:left="6480" w:hanging="360"/>
      </w:pPr>
      <w:rPr>
        <w:rFonts w:ascii="Wingdings" w:hAnsi="Wingdings" w:hint="default"/>
      </w:rPr>
    </w:lvl>
  </w:abstractNum>
  <w:abstractNum w:abstractNumId="11" w15:restartNumberingAfterBreak="0">
    <w:nsid w:val="306F3F07"/>
    <w:multiLevelType w:val="hybridMultilevel"/>
    <w:tmpl w:val="78E2ED32"/>
    <w:lvl w:ilvl="0" w:tplc="47FA8EBA">
      <w:start w:val="1"/>
      <w:numFmt w:val="bullet"/>
      <w:lvlText w:val=""/>
      <w:lvlJc w:val="left"/>
      <w:pPr>
        <w:ind w:left="720" w:hanging="360"/>
      </w:pPr>
      <w:rPr>
        <w:rFonts w:ascii="Symbol" w:hAnsi="Symbol" w:hint="default"/>
      </w:rPr>
    </w:lvl>
    <w:lvl w:ilvl="1" w:tplc="200CBA98">
      <w:start w:val="1"/>
      <w:numFmt w:val="bullet"/>
      <w:lvlText w:val="o"/>
      <w:lvlJc w:val="left"/>
      <w:pPr>
        <w:ind w:left="1440" w:hanging="360"/>
      </w:pPr>
      <w:rPr>
        <w:rFonts w:ascii="Courier New" w:hAnsi="Courier New" w:hint="default"/>
      </w:rPr>
    </w:lvl>
    <w:lvl w:ilvl="2" w:tplc="CA4AF6D8">
      <w:start w:val="1"/>
      <w:numFmt w:val="bullet"/>
      <w:lvlText w:val=""/>
      <w:lvlJc w:val="left"/>
      <w:pPr>
        <w:ind w:left="2160" w:hanging="360"/>
      </w:pPr>
      <w:rPr>
        <w:rFonts w:ascii="Wingdings" w:hAnsi="Wingdings" w:hint="default"/>
      </w:rPr>
    </w:lvl>
    <w:lvl w:ilvl="3" w:tplc="43C8D8AE">
      <w:start w:val="1"/>
      <w:numFmt w:val="bullet"/>
      <w:lvlText w:val=""/>
      <w:lvlJc w:val="left"/>
      <w:pPr>
        <w:ind w:left="2880" w:hanging="360"/>
      </w:pPr>
      <w:rPr>
        <w:rFonts w:ascii="Symbol" w:hAnsi="Symbol" w:hint="default"/>
      </w:rPr>
    </w:lvl>
    <w:lvl w:ilvl="4" w:tplc="40068654">
      <w:start w:val="1"/>
      <w:numFmt w:val="bullet"/>
      <w:lvlText w:val="o"/>
      <w:lvlJc w:val="left"/>
      <w:pPr>
        <w:ind w:left="3600" w:hanging="360"/>
      </w:pPr>
      <w:rPr>
        <w:rFonts w:ascii="Courier New" w:hAnsi="Courier New" w:hint="default"/>
      </w:rPr>
    </w:lvl>
    <w:lvl w:ilvl="5" w:tplc="BDB415A0">
      <w:start w:val="1"/>
      <w:numFmt w:val="bullet"/>
      <w:lvlText w:val=""/>
      <w:lvlJc w:val="left"/>
      <w:pPr>
        <w:ind w:left="4320" w:hanging="360"/>
      </w:pPr>
      <w:rPr>
        <w:rFonts w:ascii="Wingdings" w:hAnsi="Wingdings" w:hint="default"/>
      </w:rPr>
    </w:lvl>
    <w:lvl w:ilvl="6" w:tplc="0A104B06">
      <w:start w:val="1"/>
      <w:numFmt w:val="bullet"/>
      <w:lvlText w:val=""/>
      <w:lvlJc w:val="left"/>
      <w:pPr>
        <w:ind w:left="5040" w:hanging="360"/>
      </w:pPr>
      <w:rPr>
        <w:rFonts w:ascii="Symbol" w:hAnsi="Symbol" w:hint="default"/>
      </w:rPr>
    </w:lvl>
    <w:lvl w:ilvl="7" w:tplc="ADE6D5FC">
      <w:start w:val="1"/>
      <w:numFmt w:val="bullet"/>
      <w:lvlText w:val="o"/>
      <w:lvlJc w:val="left"/>
      <w:pPr>
        <w:ind w:left="5760" w:hanging="360"/>
      </w:pPr>
      <w:rPr>
        <w:rFonts w:ascii="Courier New" w:hAnsi="Courier New" w:hint="default"/>
      </w:rPr>
    </w:lvl>
    <w:lvl w:ilvl="8" w:tplc="D1C4EFC0">
      <w:start w:val="1"/>
      <w:numFmt w:val="bullet"/>
      <w:lvlText w:val=""/>
      <w:lvlJc w:val="left"/>
      <w:pPr>
        <w:ind w:left="6480" w:hanging="360"/>
      </w:pPr>
      <w:rPr>
        <w:rFonts w:ascii="Wingdings" w:hAnsi="Wingdings" w:hint="default"/>
      </w:rPr>
    </w:lvl>
  </w:abstractNum>
  <w:abstractNum w:abstractNumId="12" w15:restartNumberingAfterBreak="0">
    <w:nsid w:val="3C7B0D41"/>
    <w:multiLevelType w:val="singleLevel"/>
    <w:tmpl w:val="0809000F"/>
    <w:lvl w:ilvl="0">
      <w:start w:val="1"/>
      <w:numFmt w:val="decimal"/>
      <w:lvlText w:val="%1."/>
      <w:lvlJc w:val="left"/>
      <w:pPr>
        <w:ind w:left="720" w:hanging="360"/>
      </w:pPr>
    </w:lvl>
  </w:abstractNum>
  <w:abstractNum w:abstractNumId="13" w15:restartNumberingAfterBreak="0">
    <w:nsid w:val="3CFA74A5"/>
    <w:multiLevelType w:val="hybridMultilevel"/>
    <w:tmpl w:val="7F44EA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5808FB"/>
    <w:multiLevelType w:val="hybridMultilevel"/>
    <w:tmpl w:val="7AFCA6C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06220AF"/>
    <w:multiLevelType w:val="multilevel"/>
    <w:tmpl w:val="CE38EF4C"/>
    <w:lvl w:ilvl="0">
      <w:start w:val="1"/>
      <w:numFmt w:val="decimal"/>
      <w:lvlText w:val="%1.0"/>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B8275A6"/>
    <w:multiLevelType w:val="hybridMultilevel"/>
    <w:tmpl w:val="6A9200F6"/>
    <w:lvl w:ilvl="0" w:tplc="3000CA18">
      <w:start w:val="1"/>
      <w:numFmt w:val="bullet"/>
      <w:lvlText w:val=""/>
      <w:lvlJc w:val="left"/>
      <w:pPr>
        <w:ind w:left="720" w:hanging="360"/>
      </w:pPr>
      <w:rPr>
        <w:rFonts w:ascii="Symbol" w:hAnsi="Symbol" w:hint="default"/>
      </w:rPr>
    </w:lvl>
    <w:lvl w:ilvl="1" w:tplc="97DE89DA">
      <w:start w:val="1"/>
      <w:numFmt w:val="bullet"/>
      <w:lvlText w:val="o"/>
      <w:lvlJc w:val="left"/>
      <w:pPr>
        <w:ind w:left="1440" w:hanging="360"/>
      </w:pPr>
      <w:rPr>
        <w:rFonts w:ascii="Courier New" w:hAnsi="Courier New" w:hint="default"/>
      </w:rPr>
    </w:lvl>
    <w:lvl w:ilvl="2" w:tplc="195C4D0A">
      <w:start w:val="1"/>
      <w:numFmt w:val="bullet"/>
      <w:lvlText w:val=""/>
      <w:lvlJc w:val="left"/>
      <w:pPr>
        <w:ind w:left="2160" w:hanging="360"/>
      </w:pPr>
      <w:rPr>
        <w:rFonts w:ascii="Wingdings" w:hAnsi="Wingdings" w:hint="default"/>
      </w:rPr>
    </w:lvl>
    <w:lvl w:ilvl="3" w:tplc="CC1262D4">
      <w:start w:val="1"/>
      <w:numFmt w:val="bullet"/>
      <w:lvlText w:val=""/>
      <w:lvlJc w:val="left"/>
      <w:pPr>
        <w:ind w:left="2880" w:hanging="360"/>
      </w:pPr>
      <w:rPr>
        <w:rFonts w:ascii="Symbol" w:hAnsi="Symbol" w:hint="default"/>
      </w:rPr>
    </w:lvl>
    <w:lvl w:ilvl="4" w:tplc="C592E560">
      <w:start w:val="1"/>
      <w:numFmt w:val="bullet"/>
      <w:lvlText w:val="o"/>
      <w:lvlJc w:val="left"/>
      <w:pPr>
        <w:ind w:left="3600" w:hanging="360"/>
      </w:pPr>
      <w:rPr>
        <w:rFonts w:ascii="Courier New" w:hAnsi="Courier New" w:hint="default"/>
      </w:rPr>
    </w:lvl>
    <w:lvl w:ilvl="5" w:tplc="45AA1590">
      <w:start w:val="1"/>
      <w:numFmt w:val="bullet"/>
      <w:lvlText w:val=""/>
      <w:lvlJc w:val="left"/>
      <w:pPr>
        <w:ind w:left="4320" w:hanging="360"/>
      </w:pPr>
      <w:rPr>
        <w:rFonts w:ascii="Wingdings" w:hAnsi="Wingdings" w:hint="default"/>
      </w:rPr>
    </w:lvl>
    <w:lvl w:ilvl="6" w:tplc="91C22FCE">
      <w:start w:val="1"/>
      <w:numFmt w:val="bullet"/>
      <w:lvlText w:val=""/>
      <w:lvlJc w:val="left"/>
      <w:pPr>
        <w:ind w:left="5040" w:hanging="360"/>
      </w:pPr>
      <w:rPr>
        <w:rFonts w:ascii="Symbol" w:hAnsi="Symbol" w:hint="default"/>
      </w:rPr>
    </w:lvl>
    <w:lvl w:ilvl="7" w:tplc="741CDD4C">
      <w:start w:val="1"/>
      <w:numFmt w:val="bullet"/>
      <w:lvlText w:val="o"/>
      <w:lvlJc w:val="left"/>
      <w:pPr>
        <w:ind w:left="5760" w:hanging="360"/>
      </w:pPr>
      <w:rPr>
        <w:rFonts w:ascii="Courier New" w:hAnsi="Courier New" w:hint="default"/>
      </w:rPr>
    </w:lvl>
    <w:lvl w:ilvl="8" w:tplc="2C6C8094">
      <w:start w:val="1"/>
      <w:numFmt w:val="bullet"/>
      <w:lvlText w:val=""/>
      <w:lvlJc w:val="left"/>
      <w:pPr>
        <w:ind w:left="6480" w:hanging="360"/>
      </w:pPr>
      <w:rPr>
        <w:rFonts w:ascii="Wingdings" w:hAnsi="Wingdings" w:hint="default"/>
      </w:rPr>
    </w:lvl>
  </w:abstractNum>
  <w:abstractNum w:abstractNumId="17" w15:restartNumberingAfterBreak="0">
    <w:nsid w:val="54F503A8"/>
    <w:multiLevelType w:val="hybridMultilevel"/>
    <w:tmpl w:val="F9666812"/>
    <w:lvl w:ilvl="0" w:tplc="E142315E">
      <w:start w:val="1"/>
      <w:numFmt w:val="bullet"/>
      <w:lvlText w:val=""/>
      <w:lvlJc w:val="left"/>
      <w:pPr>
        <w:ind w:left="720" w:hanging="360"/>
      </w:pPr>
      <w:rPr>
        <w:rFonts w:ascii="Symbol" w:hAnsi="Symbol" w:hint="default"/>
      </w:rPr>
    </w:lvl>
    <w:lvl w:ilvl="1" w:tplc="3CC256A4">
      <w:start w:val="1"/>
      <w:numFmt w:val="bullet"/>
      <w:lvlText w:val="o"/>
      <w:lvlJc w:val="left"/>
      <w:pPr>
        <w:ind w:left="1440" w:hanging="360"/>
      </w:pPr>
      <w:rPr>
        <w:rFonts w:ascii="Courier New" w:hAnsi="Courier New" w:hint="default"/>
      </w:rPr>
    </w:lvl>
    <w:lvl w:ilvl="2" w:tplc="52B448CC">
      <w:start w:val="1"/>
      <w:numFmt w:val="bullet"/>
      <w:lvlText w:val=""/>
      <w:lvlJc w:val="left"/>
      <w:pPr>
        <w:ind w:left="2160" w:hanging="360"/>
      </w:pPr>
      <w:rPr>
        <w:rFonts w:ascii="Wingdings" w:hAnsi="Wingdings" w:hint="default"/>
      </w:rPr>
    </w:lvl>
    <w:lvl w:ilvl="3" w:tplc="0ABE691A">
      <w:start w:val="1"/>
      <w:numFmt w:val="bullet"/>
      <w:lvlText w:val=""/>
      <w:lvlJc w:val="left"/>
      <w:pPr>
        <w:ind w:left="2880" w:hanging="360"/>
      </w:pPr>
      <w:rPr>
        <w:rFonts w:ascii="Symbol" w:hAnsi="Symbol" w:hint="default"/>
      </w:rPr>
    </w:lvl>
    <w:lvl w:ilvl="4" w:tplc="6E10E8EC">
      <w:start w:val="1"/>
      <w:numFmt w:val="bullet"/>
      <w:lvlText w:val="o"/>
      <w:lvlJc w:val="left"/>
      <w:pPr>
        <w:ind w:left="3600" w:hanging="360"/>
      </w:pPr>
      <w:rPr>
        <w:rFonts w:ascii="Courier New" w:hAnsi="Courier New" w:hint="default"/>
      </w:rPr>
    </w:lvl>
    <w:lvl w:ilvl="5" w:tplc="629C5AAC">
      <w:start w:val="1"/>
      <w:numFmt w:val="bullet"/>
      <w:lvlText w:val=""/>
      <w:lvlJc w:val="left"/>
      <w:pPr>
        <w:ind w:left="4320" w:hanging="360"/>
      </w:pPr>
      <w:rPr>
        <w:rFonts w:ascii="Wingdings" w:hAnsi="Wingdings" w:hint="default"/>
      </w:rPr>
    </w:lvl>
    <w:lvl w:ilvl="6" w:tplc="FD3ECFB0">
      <w:start w:val="1"/>
      <w:numFmt w:val="bullet"/>
      <w:lvlText w:val=""/>
      <w:lvlJc w:val="left"/>
      <w:pPr>
        <w:ind w:left="5040" w:hanging="360"/>
      </w:pPr>
      <w:rPr>
        <w:rFonts w:ascii="Symbol" w:hAnsi="Symbol" w:hint="default"/>
      </w:rPr>
    </w:lvl>
    <w:lvl w:ilvl="7" w:tplc="45649CA4">
      <w:start w:val="1"/>
      <w:numFmt w:val="bullet"/>
      <w:lvlText w:val="o"/>
      <w:lvlJc w:val="left"/>
      <w:pPr>
        <w:ind w:left="5760" w:hanging="360"/>
      </w:pPr>
      <w:rPr>
        <w:rFonts w:ascii="Courier New" w:hAnsi="Courier New" w:hint="default"/>
      </w:rPr>
    </w:lvl>
    <w:lvl w:ilvl="8" w:tplc="D0DAD4BE">
      <w:start w:val="1"/>
      <w:numFmt w:val="bullet"/>
      <w:lvlText w:val=""/>
      <w:lvlJc w:val="left"/>
      <w:pPr>
        <w:ind w:left="6480" w:hanging="360"/>
      </w:pPr>
      <w:rPr>
        <w:rFonts w:ascii="Wingdings" w:hAnsi="Wingdings" w:hint="default"/>
      </w:rPr>
    </w:lvl>
  </w:abstractNum>
  <w:abstractNum w:abstractNumId="18" w15:restartNumberingAfterBreak="0">
    <w:nsid w:val="58586A3C"/>
    <w:multiLevelType w:val="hybridMultilevel"/>
    <w:tmpl w:val="9C7246D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C2E187F"/>
    <w:multiLevelType w:val="hybridMultilevel"/>
    <w:tmpl w:val="EDB0107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4F34C7"/>
    <w:multiLevelType w:val="hybridMultilevel"/>
    <w:tmpl w:val="05E0BE7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8263C07"/>
    <w:multiLevelType w:val="hybridMultilevel"/>
    <w:tmpl w:val="A18E53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BBE1492"/>
    <w:multiLevelType w:val="hybridMultilevel"/>
    <w:tmpl w:val="BF9A222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8B16F38"/>
    <w:multiLevelType w:val="hybridMultilevel"/>
    <w:tmpl w:val="23A4B6AC"/>
    <w:lvl w:ilvl="0" w:tplc="9A204B30">
      <w:start w:val="1"/>
      <w:numFmt w:val="bullet"/>
      <w:lvlText w:val=""/>
      <w:lvlJc w:val="left"/>
      <w:pPr>
        <w:ind w:left="720" w:hanging="360"/>
      </w:pPr>
      <w:rPr>
        <w:rFonts w:ascii="Symbol" w:hAnsi="Symbol" w:hint="default"/>
      </w:rPr>
    </w:lvl>
    <w:lvl w:ilvl="1" w:tplc="FE827352">
      <w:start w:val="1"/>
      <w:numFmt w:val="bullet"/>
      <w:lvlText w:val="o"/>
      <w:lvlJc w:val="left"/>
      <w:pPr>
        <w:ind w:left="1440" w:hanging="360"/>
      </w:pPr>
      <w:rPr>
        <w:rFonts w:ascii="Courier New" w:hAnsi="Courier New" w:hint="default"/>
      </w:rPr>
    </w:lvl>
    <w:lvl w:ilvl="2" w:tplc="A61C2578">
      <w:start w:val="1"/>
      <w:numFmt w:val="bullet"/>
      <w:lvlText w:val=""/>
      <w:lvlJc w:val="left"/>
      <w:pPr>
        <w:ind w:left="2160" w:hanging="360"/>
      </w:pPr>
      <w:rPr>
        <w:rFonts w:ascii="Wingdings" w:hAnsi="Wingdings" w:hint="default"/>
      </w:rPr>
    </w:lvl>
    <w:lvl w:ilvl="3" w:tplc="C3B8F870">
      <w:start w:val="1"/>
      <w:numFmt w:val="bullet"/>
      <w:lvlText w:val=""/>
      <w:lvlJc w:val="left"/>
      <w:pPr>
        <w:ind w:left="2880" w:hanging="360"/>
      </w:pPr>
      <w:rPr>
        <w:rFonts w:ascii="Symbol" w:hAnsi="Symbol" w:hint="default"/>
      </w:rPr>
    </w:lvl>
    <w:lvl w:ilvl="4" w:tplc="7D941F74">
      <w:start w:val="1"/>
      <w:numFmt w:val="bullet"/>
      <w:lvlText w:val="o"/>
      <w:lvlJc w:val="left"/>
      <w:pPr>
        <w:ind w:left="3600" w:hanging="360"/>
      </w:pPr>
      <w:rPr>
        <w:rFonts w:ascii="Courier New" w:hAnsi="Courier New" w:hint="default"/>
      </w:rPr>
    </w:lvl>
    <w:lvl w:ilvl="5" w:tplc="2E7833F6">
      <w:start w:val="1"/>
      <w:numFmt w:val="bullet"/>
      <w:lvlText w:val=""/>
      <w:lvlJc w:val="left"/>
      <w:pPr>
        <w:ind w:left="4320" w:hanging="360"/>
      </w:pPr>
      <w:rPr>
        <w:rFonts w:ascii="Wingdings" w:hAnsi="Wingdings" w:hint="default"/>
      </w:rPr>
    </w:lvl>
    <w:lvl w:ilvl="6" w:tplc="AD30B58E">
      <w:start w:val="1"/>
      <w:numFmt w:val="bullet"/>
      <w:lvlText w:val=""/>
      <w:lvlJc w:val="left"/>
      <w:pPr>
        <w:ind w:left="5040" w:hanging="360"/>
      </w:pPr>
      <w:rPr>
        <w:rFonts w:ascii="Symbol" w:hAnsi="Symbol" w:hint="default"/>
      </w:rPr>
    </w:lvl>
    <w:lvl w:ilvl="7" w:tplc="BB041392">
      <w:start w:val="1"/>
      <w:numFmt w:val="bullet"/>
      <w:lvlText w:val="o"/>
      <w:lvlJc w:val="left"/>
      <w:pPr>
        <w:ind w:left="5760" w:hanging="360"/>
      </w:pPr>
      <w:rPr>
        <w:rFonts w:ascii="Courier New" w:hAnsi="Courier New" w:hint="default"/>
      </w:rPr>
    </w:lvl>
    <w:lvl w:ilvl="8" w:tplc="04BCE478">
      <w:start w:val="1"/>
      <w:numFmt w:val="bullet"/>
      <w:lvlText w:val=""/>
      <w:lvlJc w:val="left"/>
      <w:pPr>
        <w:ind w:left="6480" w:hanging="360"/>
      </w:pPr>
      <w:rPr>
        <w:rFonts w:ascii="Wingdings" w:hAnsi="Wingdings" w:hint="default"/>
      </w:rPr>
    </w:lvl>
  </w:abstractNum>
  <w:abstractNum w:abstractNumId="24" w15:restartNumberingAfterBreak="0">
    <w:nsid w:val="7FB46478"/>
    <w:multiLevelType w:val="hybridMultilevel"/>
    <w:tmpl w:val="3BACC2C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3"/>
  </w:num>
  <w:num w:numId="3">
    <w:abstractNumId w:val="10"/>
  </w:num>
  <w:num w:numId="4">
    <w:abstractNumId w:val="11"/>
  </w:num>
  <w:num w:numId="5">
    <w:abstractNumId w:val="8"/>
  </w:num>
  <w:num w:numId="6">
    <w:abstractNumId w:val="16"/>
  </w:num>
  <w:num w:numId="7">
    <w:abstractNumId w:val="3"/>
  </w:num>
  <w:num w:numId="8">
    <w:abstractNumId w:val="17"/>
  </w:num>
  <w:num w:numId="9">
    <w:abstractNumId w:val="0"/>
  </w:num>
  <w:num w:numId="10">
    <w:abstractNumId w:val="15"/>
  </w:num>
  <w:num w:numId="11">
    <w:abstractNumId w:val="6"/>
  </w:num>
  <w:num w:numId="12">
    <w:abstractNumId w:val="9"/>
  </w:num>
  <w:num w:numId="13">
    <w:abstractNumId w:val="19"/>
  </w:num>
  <w:num w:numId="14">
    <w:abstractNumId w:val="1"/>
  </w:num>
  <w:num w:numId="15">
    <w:abstractNumId w:val="24"/>
  </w:num>
  <w:num w:numId="16">
    <w:abstractNumId w:val="5"/>
  </w:num>
  <w:num w:numId="17">
    <w:abstractNumId w:val="22"/>
  </w:num>
  <w:num w:numId="18">
    <w:abstractNumId w:val="2"/>
  </w:num>
  <w:num w:numId="19">
    <w:abstractNumId w:val="14"/>
  </w:num>
  <w:num w:numId="20">
    <w:abstractNumId w:val="20"/>
  </w:num>
  <w:num w:numId="21">
    <w:abstractNumId w:val="13"/>
  </w:num>
  <w:num w:numId="22">
    <w:abstractNumId w:val="18"/>
  </w:num>
  <w:num w:numId="23">
    <w:abstractNumId w:val="7"/>
  </w:num>
  <w:num w:numId="24">
    <w:abstractNumId w:val="1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0C015F"/>
    <w:rsid w:val="001E416D"/>
    <w:rsid w:val="002152D4"/>
    <w:rsid w:val="002A4166"/>
    <w:rsid w:val="0042040D"/>
    <w:rsid w:val="004578B6"/>
    <w:rsid w:val="004A6FAA"/>
    <w:rsid w:val="004E1397"/>
    <w:rsid w:val="005501B4"/>
    <w:rsid w:val="005D62A6"/>
    <w:rsid w:val="00645FA0"/>
    <w:rsid w:val="0072768E"/>
    <w:rsid w:val="008B7A49"/>
    <w:rsid w:val="008F18B3"/>
    <w:rsid w:val="00CB4A10"/>
    <w:rsid w:val="00CB5ECD"/>
    <w:rsid w:val="00CF7856"/>
    <w:rsid w:val="00D42BA0"/>
    <w:rsid w:val="00D460A2"/>
    <w:rsid w:val="00EA6352"/>
    <w:rsid w:val="00F54DE0"/>
    <w:rsid w:val="00FB3D0F"/>
    <w:rsid w:val="00FE436E"/>
    <w:rsid w:val="0C4F92B6"/>
    <w:rsid w:val="132C6620"/>
    <w:rsid w:val="140976A9"/>
    <w:rsid w:val="154E5F3E"/>
    <w:rsid w:val="33721BF9"/>
    <w:rsid w:val="41B735BD"/>
    <w:rsid w:val="51377ECE"/>
    <w:rsid w:val="7757F4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noProof/>
    </w:rPr>
  </w:style>
  <w:style w:type="paragraph" w:styleId="Heading3">
    <w:name w:val="heading 3"/>
    <w:basedOn w:val="Normal"/>
    <w:next w:val="Normal"/>
    <w:link w:val="Heading3Char"/>
    <w:qFormat/>
    <w:rsid w:val="008B7A49"/>
    <w:pPr>
      <w:keepNext/>
      <w:jc w:val="both"/>
      <w:outlineLvl w:val="2"/>
    </w:pPr>
    <w:rPr>
      <w:rFonts w:ascii="Humnst777 BT" w:eastAsia="Times New Roman" w:hAnsi="Humnst777 BT" w:cs="Times New Roman"/>
      <w:b/>
      <w:bCs/>
      <w:noProof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customStyle="1" w:styleId="HeaderChar">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customStyle="1" w:styleId="FooterChar">
    <w:name w:val="Footer Char"/>
    <w:basedOn w:val="DefaultParagraphFont"/>
    <w:link w:val="Footer"/>
    <w:uiPriority w:val="99"/>
    <w:rsid w:val="002A4166"/>
  </w:style>
  <w:style w:type="table" w:styleId="TableGrid">
    <w:name w:val="Table Grid"/>
    <w:basedOn w:val="TableNormal"/>
    <w:uiPriority w:val="39"/>
    <w:rsid w:val="00727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2768E"/>
    <w:pPr>
      <w:spacing w:before="100" w:beforeAutospacing="1" w:after="100" w:afterAutospacing="1"/>
    </w:pPr>
    <w:rPr>
      <w:rFonts w:ascii="Times New Roman" w:hAnsi="Times New Roman" w:cs="Times New Roman"/>
      <w:lang w:eastAsia="zh-CN"/>
    </w:rPr>
  </w:style>
  <w:style w:type="character" w:customStyle="1" w:styleId="normaltextrun">
    <w:name w:val="normaltextrun"/>
    <w:basedOn w:val="DefaultParagraphFont"/>
    <w:rsid w:val="0072768E"/>
  </w:style>
  <w:style w:type="character" w:customStyle="1" w:styleId="eop">
    <w:name w:val="eop"/>
    <w:basedOn w:val="DefaultParagraphFont"/>
    <w:rsid w:val="0072768E"/>
  </w:style>
  <w:style w:type="paragraph" w:customStyle="1" w:styleId="Default">
    <w:name w:val="Default"/>
    <w:rsid w:val="004578B6"/>
    <w:pPr>
      <w:autoSpaceDE w:val="0"/>
      <w:autoSpaceDN w:val="0"/>
      <w:adjustRightInd w:val="0"/>
    </w:pPr>
    <w:rPr>
      <w:rFonts w:ascii="Arial" w:eastAsia="Calibri" w:hAnsi="Arial" w:cs="Arial"/>
      <w:color w:val="000000"/>
      <w:lang w:val="en-US"/>
    </w:rPr>
  </w:style>
  <w:style w:type="character" w:customStyle="1" w:styleId="Heading3Char">
    <w:name w:val="Heading 3 Char"/>
    <w:basedOn w:val="DefaultParagraphFont"/>
    <w:link w:val="Heading3"/>
    <w:rsid w:val="008B7A49"/>
    <w:rPr>
      <w:rFonts w:ascii="Humnst777 BT" w:eastAsia="Times New Roman" w:hAnsi="Humnst777 BT" w:cs="Times New Roman"/>
      <w:b/>
      <w:bCs/>
      <w:sz w:val="22"/>
      <w:szCs w:val="20"/>
    </w:rPr>
  </w:style>
  <w:style w:type="paragraph" w:styleId="Title">
    <w:name w:val="Title"/>
    <w:basedOn w:val="Normal"/>
    <w:link w:val="TitleChar"/>
    <w:qFormat/>
    <w:rsid w:val="008B7A49"/>
    <w:pPr>
      <w:jc w:val="center"/>
    </w:pPr>
    <w:rPr>
      <w:rFonts w:ascii="Times New Roman" w:eastAsia="Times New Roman" w:hAnsi="Times New Roman" w:cs="Times New Roman"/>
      <w:b/>
      <w:noProof w:val="0"/>
      <w:sz w:val="28"/>
      <w:szCs w:val="20"/>
    </w:rPr>
  </w:style>
  <w:style w:type="character" w:customStyle="1" w:styleId="TitleChar">
    <w:name w:val="Title Char"/>
    <w:basedOn w:val="DefaultParagraphFont"/>
    <w:link w:val="Title"/>
    <w:rsid w:val="008B7A49"/>
    <w:rPr>
      <w:rFonts w:ascii="Times New Roman" w:eastAsia="Times New Roman" w:hAnsi="Times New Roman" w:cs="Times New Roman"/>
      <w:b/>
      <w:sz w:val="28"/>
      <w:szCs w:val="20"/>
    </w:rPr>
  </w:style>
  <w:style w:type="paragraph" w:styleId="ListParagraph">
    <w:name w:val="List Paragraph"/>
    <w:basedOn w:val="Normal"/>
    <w:uiPriority w:val="34"/>
    <w:qFormat/>
    <w:rsid w:val="008B7A49"/>
    <w:pPr>
      <w:ind w:left="720"/>
    </w:pPr>
    <w:rPr>
      <w:rFonts w:ascii="Times New Roman" w:eastAsia="Times New Roman" w:hAnsi="Times New Roman" w:cs="Times New Roman"/>
      <w:noProof w:val="0"/>
      <w:sz w:val="20"/>
      <w:szCs w:val="20"/>
    </w:rPr>
  </w:style>
  <w:style w:type="paragraph" w:styleId="NormalWeb">
    <w:name w:val="Normal (Web)"/>
    <w:basedOn w:val="Normal"/>
    <w:uiPriority w:val="99"/>
    <w:unhideWhenUsed/>
    <w:rsid w:val="005D62A6"/>
    <w:pPr>
      <w:spacing w:before="100" w:beforeAutospacing="1" w:after="100" w:afterAutospacing="1"/>
    </w:pPr>
    <w:rPr>
      <w:rFonts w:ascii="Times New Roman" w:eastAsia="Times New Roman" w:hAnsi="Times New Roman" w:cs="Times New Roman"/>
      <w:noProof w:val="0"/>
      <w:lang w:eastAsia="en-GB"/>
    </w:rPr>
  </w:style>
  <w:style w:type="character" w:styleId="PageNumber">
    <w:name w:val="page number"/>
    <w:basedOn w:val="DefaultParagraphFont"/>
    <w:uiPriority w:val="99"/>
    <w:semiHidden/>
    <w:unhideWhenUsed/>
    <w:rsid w:val="00215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91174281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268150784">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2271</Words>
  <Characters>12947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Select English</dc:creator>
  <cp:keywords/>
  <dc:description/>
  <cp:lastModifiedBy>Hanna Claydon</cp:lastModifiedBy>
  <cp:revision>2</cp:revision>
  <dcterms:created xsi:type="dcterms:W3CDTF">2020-06-17T13:52:00Z</dcterms:created>
  <dcterms:modified xsi:type="dcterms:W3CDTF">2020-06-17T13:52:00Z</dcterms:modified>
</cp:coreProperties>
</file>