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38CAF10"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38CAF10"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075C5B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FE5B6B">
              <w:rPr>
                <w:rFonts w:ascii="Calibri" w:hAnsi="Calibri" w:eastAsia="Times New Roman" w:cs="Times New Roman"/>
                <w:color w:val="4B658D"/>
                <w:sz w:val="22"/>
                <w:szCs w:val="22"/>
                <w:bdr w:val="none" w:color="auto" w:sz="0" w:space="0" w:frame="1"/>
                <w:lang w:eastAsia="zh-CN"/>
              </w:rPr>
              <w:t>ACC4</w:t>
            </w:r>
          </w:p>
        </w:tc>
      </w:tr>
      <w:tr w:rsidR="0072768E" w:rsidTr="038CAF10" w14:paraId="413148C3" w14:textId="77777777">
        <w:tc>
          <w:tcPr>
            <w:tcW w:w="4500" w:type="dxa"/>
            <w:shd w:val="clear" w:color="auto" w:fill="4B658D"/>
            <w:tcMar/>
          </w:tcPr>
          <w:p w:rsidRPr="000838E6" w:rsidR="0072768E" w:rsidP="51377ECE" w:rsidRDefault="0072768E" w14:paraId="236CB124" w14:textId="4F6E6130">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038CAF10" w14:paraId="4B113E32" w14:textId="77777777">
        <w:tc>
          <w:tcPr>
            <w:tcW w:w="4500" w:type="dxa"/>
            <w:tcMar/>
          </w:tcPr>
          <w:p w:rsidRPr="000838E6" w:rsidR="0072768E" w:rsidP="390161B0" w:rsidRDefault="0072768E" w14:paraId="1AC1410D" w14:textId="10953F5B">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Pr="0072768E" w:rsidR="1C032D03">
              <w:rPr>
                <w:rFonts w:ascii="Calibri" w:hAnsi="Calibri" w:eastAsia="Times New Roman" w:cs="Times New Roman"/>
                <w:color w:val="4B658D"/>
                <w:sz w:val="22"/>
                <w:szCs w:val="22"/>
                <w:bdr w:val="none" w:color="auto" w:sz="0" w:space="0" w:frame="1"/>
                <w:lang w:eastAsia="zh-CN"/>
              </w:rPr>
              <w:t xml:space="preserve">7</w:t>
            </w:r>
          </w:p>
        </w:tc>
        <w:tc>
          <w:tcPr>
            <w:tcW w:w="4500" w:type="dxa"/>
            <w:tcMar/>
          </w:tcPr>
          <w:p w:rsidRPr="000838E6" w:rsidR="0072768E" w:rsidP="51377ECE" w:rsidRDefault="0072768E" w14:paraId="02E94BE5" w14:textId="2951C18F">
            <w:pPr>
              <w:rPr>
                <w:rFonts w:ascii="Times New Roman" w:hAnsi="Times New Roman" w:eastAsia="Times New Roman" w:cs="Times New Roman"/>
                <w:color w:val="4B658D"/>
                <w:lang w:eastAsia="zh-CN"/>
              </w:rPr>
            </w:pPr>
            <w:r w:rsidRPr="0072768E" w:rsidR="0072768E">
              <w:rPr>
                <w:rFonts w:ascii="Calibri" w:hAnsi="Calibri" w:eastAsia="Times New Roman" w:cs="Times New Roman"/>
                <w:color w:val="4B658D"/>
                <w:sz w:val="22"/>
                <w:szCs w:val="22"/>
                <w:bdr w:val="none" w:color="auto" w:sz="0" w:space="0" w:frame="1"/>
                <w:lang w:eastAsia="zh-CN"/>
              </w:rPr>
              <w:t>Responsibility: H</w:t>
            </w:r>
            <w:r w:rsidRPr="0072768E" w:rsidR="18F5A313">
              <w:rPr>
                <w:rFonts w:ascii="Calibri" w:hAnsi="Calibri" w:eastAsia="Times New Roman" w:cs="Times New Roman"/>
                <w:color w:val="4B658D"/>
                <w:sz w:val="22"/>
                <w:szCs w:val="22"/>
                <w:bdr w:val="none" w:color="auto" w:sz="0" w:space="0" w:frame="1"/>
                <w:lang w:eastAsia="zh-CN"/>
              </w:rPr>
              <w:t>elen Widdall</w:t>
            </w:r>
          </w:p>
        </w:tc>
      </w:tr>
      <w:tr w:rsidR="0072768E" w:rsidTr="038CAF10"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390161B0" w:rsidRDefault="0072768E" w14:paraId="66D8D21E" w14:textId="4E6FA1DA">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0072768E">
              <w:rPr>
                <w:rFonts w:ascii="Calibri" w:hAnsi="Calibri" w:eastAsia="Times New Roman" w:cs="Times New Roman"/>
                <w:color w:val="FFFFFF" w:themeColor="background1"/>
                <w:sz w:val="22"/>
                <w:szCs w:val="22"/>
                <w:bdr w:val="none" w:color="auto" w:sz="0" w:space="0" w:frame="1"/>
                <w:lang w:eastAsia="zh-CN"/>
              </w:rPr>
              <w:t xml:space="preserve">31</w:t>
            </w:r>
            <w:r w:rsidRPr="390161B0" w:rsidR="0072768E">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sidR="0072768E">
              <w:rPr>
                <w:rFonts w:ascii="Calibri" w:hAnsi="Calibri" w:eastAsia="Times New Roman" w:cs="Times New Roman"/>
                <w:color w:val="FFFFFF" w:themeColor="background1"/>
                <w:sz w:val="22"/>
                <w:szCs w:val="22"/>
                <w:bdr w:val="none" w:color="auto" w:sz="0" w:space="0" w:frame="1"/>
                <w:lang w:eastAsia="zh-CN"/>
              </w:rPr>
              <w:t xml:space="preserve"> August 20</w:t>
            </w:r>
            <w:r w:rsidRPr="0072768E" w:rsidR="56D92D87">
              <w:rPr>
                <w:rFonts w:ascii="Calibri" w:hAnsi="Calibri" w:eastAsia="Times New Roman" w:cs="Times New Roman"/>
                <w:color w:val="FFFFFF" w:themeColor="background1"/>
                <w:sz w:val="22"/>
                <w:szCs w:val="22"/>
                <w:bdr w:val="none" w:color="auto" w:sz="0" w:space="0" w:frame="1"/>
                <w:lang w:eastAsia="zh-CN"/>
              </w:rPr>
              <w:t xml:space="preserve">20</w:t>
            </w:r>
          </w:p>
        </w:tc>
      </w:tr>
      <w:tr w:rsidR="0072768E" w:rsidTr="038CAF10"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390161B0" w:rsidRDefault="51377ECE" w14:paraId="30E4B249" w14:textId="48927EB5">
            <w:pPr>
              <w:pStyle w:val="paragraph"/>
              <w:spacing w:before="0" w:beforeAutospacing="off" w:after="0" w:afterAutospacing="off"/>
              <w:textAlignment w:val="baseline"/>
              <w:rPr>
                <w:rStyle w:val="normaltextrun"/>
                <w:rFonts w:ascii="Calibri" w:hAnsi="Calibri" w:cs="Arial"/>
                <w:color w:val="4B658D"/>
                <w:sz w:val="22"/>
                <w:szCs w:val="22"/>
              </w:rPr>
            </w:pPr>
            <w:r w:rsidRPr="038CAF10" w:rsidR="390161B0">
              <w:rPr>
                <w:rStyle w:val="normaltextrun"/>
                <w:rFonts w:ascii="Calibri" w:hAnsi="Calibri" w:cs="Arial"/>
                <w:color w:val="4B658D"/>
                <w:sz w:val="22"/>
                <w:szCs w:val="22"/>
              </w:rPr>
              <w:t xml:space="preserve">Date: </w:t>
            </w:r>
            <w:r w:rsidRPr="038CAF10" w:rsidR="1EB3710F">
              <w:rPr>
                <w:rStyle w:val="normaltextrun"/>
                <w:rFonts w:ascii="Calibri" w:hAnsi="Calibri" w:cs="Arial"/>
                <w:color w:val="4B658D"/>
                <w:sz w:val="22"/>
                <w:szCs w:val="22"/>
              </w:rPr>
              <w:t>9</w:t>
            </w:r>
            <w:r w:rsidRPr="038CAF10" w:rsidR="1EB3710F">
              <w:rPr>
                <w:rStyle w:val="normaltextrun"/>
                <w:rFonts w:ascii="Calibri" w:hAnsi="Calibri" w:cs="Arial"/>
                <w:color w:val="4B658D"/>
                <w:sz w:val="22"/>
                <w:szCs w:val="22"/>
                <w:vertAlign w:val="superscript"/>
              </w:rPr>
              <w:t>th</w:t>
            </w:r>
            <w:r w:rsidRPr="038CAF10" w:rsidR="1EB3710F">
              <w:rPr>
                <w:rStyle w:val="normaltextrun"/>
                <w:rFonts w:ascii="Calibri" w:hAnsi="Calibri" w:cs="Arial"/>
                <w:color w:val="4B658D"/>
                <w:sz w:val="22"/>
                <w:szCs w:val="22"/>
              </w:rPr>
              <w:t xml:space="preserve"> April 2021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FE5B6B" w:rsidR="00FE5B6B" w:rsidP="00FE5B6B" w:rsidRDefault="00FE5B6B" w14:paraId="24EC6787" w14:textId="77777777">
      <w:pPr>
        <w:textAlignment w:val="baseline"/>
        <w:rPr>
          <w:rFonts w:ascii="&amp;quot" w:hAnsi="&amp;quot" w:eastAsia="Times New Roman" w:cs="Times New Roman"/>
          <w:noProof w:val="0"/>
          <w:color w:val="000000"/>
          <w:sz w:val="18"/>
          <w:szCs w:val="18"/>
          <w:lang w:eastAsia="en-GB"/>
        </w:rPr>
      </w:pPr>
      <w:r w:rsidRPr="031A6DE2" w:rsidR="00FE5B6B">
        <w:rPr>
          <w:rFonts w:ascii="Calibri" w:hAnsi="Calibri" w:eastAsia="Times New Roman" w:cs="Calibri"/>
          <w:noProof w:val="0"/>
          <w:color w:val="000000" w:themeColor="text1" w:themeTint="FF" w:themeShade="FF"/>
          <w:lang w:eastAsia="en-GB"/>
        </w:rPr>
        <w:t> </w:t>
      </w:r>
    </w:p>
    <w:p w:rsidR="39C5111C" w:rsidP="031A6DE2" w:rsidRDefault="39C5111C" w14:paraId="42D3C52E" w14:textId="40463CB5">
      <w:pPr>
        <w:pStyle w:val="Normal"/>
        <w:rPr>
          <w:rFonts w:ascii="Calibri" w:hAnsi="Calibri" w:eastAsia="Calibri" w:cs="Calibri"/>
          <w:b w:val="1"/>
          <w:bCs w:val="1"/>
          <w:noProof w:val="0"/>
          <w:sz w:val="24"/>
          <w:szCs w:val="24"/>
          <w:lang w:val="en-GB"/>
        </w:rPr>
      </w:pPr>
      <w:r w:rsidRPr="031A6DE2" w:rsidR="39C5111C">
        <w:rPr>
          <w:rFonts w:ascii="Calibri" w:hAnsi="Calibri" w:eastAsia="Calibri" w:cs="Calibri"/>
          <w:b w:val="1"/>
          <w:bCs w:val="1"/>
          <w:noProof w:val="0"/>
          <w:sz w:val="24"/>
          <w:szCs w:val="24"/>
          <w:lang w:val="en-GB"/>
        </w:rPr>
        <w:t xml:space="preserve">Policy Aims </w:t>
      </w:r>
    </w:p>
    <w:p w:rsidR="031A6DE2" w:rsidP="031A6DE2" w:rsidRDefault="031A6DE2" w14:paraId="0CC65338" w14:textId="7803ECEC">
      <w:pPr>
        <w:pStyle w:val="Normal"/>
        <w:rPr>
          <w:rFonts w:ascii="Calibri" w:hAnsi="Calibri" w:eastAsia="Calibri" w:cs="Calibri"/>
          <w:noProof w:val="0"/>
          <w:sz w:val="24"/>
          <w:szCs w:val="24"/>
          <w:lang w:val="en-GB"/>
        </w:rPr>
      </w:pPr>
    </w:p>
    <w:p w:rsidR="18D6FE5E" w:rsidP="031A6DE2" w:rsidRDefault="18D6FE5E" w14:paraId="0EABF0EF" w14:textId="2DF8F417">
      <w:pPr>
        <w:pStyle w:val="Normal"/>
        <w:rPr>
          <w:rFonts w:ascii="Calibri" w:hAnsi="Calibri" w:eastAsia="Calibri" w:cs="Calibri"/>
          <w:noProof w:val="0"/>
          <w:sz w:val="24"/>
          <w:szCs w:val="24"/>
          <w:lang w:val="en-GB"/>
        </w:rPr>
      </w:pPr>
      <w:r w:rsidRPr="031A6DE2" w:rsidR="18D6FE5E">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recognises the benefits of being a diverse school community, with individuals who value one another and the different contributions everyone can make. Pupils are taught to value and respect each other. </w:t>
      </w:r>
      <w:r w:rsidRPr="031A6DE2" w:rsidR="51154D2B">
        <w:rPr>
          <w:rFonts w:ascii="Calibri" w:hAnsi="Calibri" w:eastAsia="Calibri" w:cs="Calibri"/>
          <w:noProof w:val="0"/>
          <w:sz w:val="24"/>
          <w:szCs w:val="24"/>
          <w:lang w:val="en-GB"/>
        </w:rPr>
        <w:t>St Andrew’s</w:t>
      </w:r>
      <w:r w:rsidRPr="031A6DE2" w:rsidR="39C5111C">
        <w:rPr>
          <w:rFonts w:ascii="Calibri" w:hAnsi="Calibri" w:eastAsia="Calibri" w:cs="Calibri"/>
          <w:noProof w:val="0"/>
          <w:sz w:val="24"/>
          <w:szCs w:val="24"/>
          <w:lang w:val="en-GB"/>
        </w:rPr>
        <w:t xml:space="preserve"> recognises and accepts its responsibilities under the law (set out in the UK Equality Act 2010) and opposes discrimination on the basis of:</w:t>
      </w:r>
    </w:p>
    <w:p w:rsidR="39C5111C" w:rsidP="031A6DE2" w:rsidRDefault="39C5111C" w14:paraId="6C09C1E1" w14:textId="792F673B">
      <w:pPr>
        <w:pStyle w:val="ListParagraph"/>
        <w:numPr>
          <w:ilvl w:val="0"/>
          <w:numId w:val="25"/>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Disability </w:t>
      </w:r>
    </w:p>
    <w:p w:rsidR="39C5111C" w:rsidP="031A6DE2" w:rsidRDefault="39C5111C" w14:paraId="0286292E" w14:textId="2FA22C99">
      <w:pPr>
        <w:pStyle w:val="ListParagraph"/>
        <w:numPr>
          <w:ilvl w:val="0"/>
          <w:numId w:val="25"/>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Gender </w:t>
      </w:r>
    </w:p>
    <w:p w:rsidR="39C5111C" w:rsidP="031A6DE2" w:rsidRDefault="39C5111C" w14:paraId="26E433A9" w14:textId="37189530">
      <w:pPr>
        <w:pStyle w:val="ListParagraph"/>
        <w:numPr>
          <w:ilvl w:val="0"/>
          <w:numId w:val="25"/>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Gender reassignment </w:t>
      </w:r>
    </w:p>
    <w:p w:rsidR="39C5111C" w:rsidP="031A6DE2" w:rsidRDefault="39C5111C" w14:paraId="33A2E21F" w14:textId="449947A4">
      <w:pPr>
        <w:pStyle w:val="ListParagraph"/>
        <w:numPr>
          <w:ilvl w:val="0"/>
          <w:numId w:val="25"/>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Pregnancy and maternity </w:t>
      </w:r>
    </w:p>
    <w:p w:rsidR="39C5111C" w:rsidP="031A6DE2" w:rsidRDefault="39C5111C" w14:paraId="394190CE" w14:textId="152B0AE3">
      <w:pPr>
        <w:pStyle w:val="ListParagraph"/>
        <w:numPr>
          <w:ilvl w:val="0"/>
          <w:numId w:val="25"/>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Race </w:t>
      </w:r>
    </w:p>
    <w:p w:rsidR="39C5111C" w:rsidP="031A6DE2" w:rsidRDefault="39C5111C" w14:paraId="6A484258" w14:textId="1BC06736">
      <w:pPr>
        <w:pStyle w:val="ListParagraph"/>
        <w:numPr>
          <w:ilvl w:val="0"/>
          <w:numId w:val="25"/>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Religion or belief (including a lack of religion or belief) </w:t>
      </w:r>
    </w:p>
    <w:p w:rsidR="39C5111C" w:rsidP="031A6DE2" w:rsidRDefault="39C5111C" w14:paraId="552150F8" w14:textId="33A6965D">
      <w:pPr>
        <w:pStyle w:val="ListParagraph"/>
        <w:numPr>
          <w:ilvl w:val="0"/>
          <w:numId w:val="25"/>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Sexual orientation </w:t>
      </w:r>
    </w:p>
    <w:p w:rsidR="031A6DE2" w:rsidP="031A6DE2" w:rsidRDefault="031A6DE2" w14:paraId="62CADCE0" w14:textId="2B64A37A">
      <w:pPr>
        <w:pStyle w:val="Normal"/>
        <w:rPr>
          <w:rFonts w:ascii="Calibri" w:hAnsi="Calibri" w:eastAsia="Calibri" w:cs="Calibri"/>
          <w:noProof w:val="0"/>
          <w:sz w:val="24"/>
          <w:szCs w:val="24"/>
          <w:lang w:val="en-GB"/>
        </w:rPr>
      </w:pPr>
    </w:p>
    <w:p w:rsidR="39C5111C" w:rsidP="031A6DE2" w:rsidRDefault="39C5111C" w14:paraId="782B6EA5" w14:textId="6AADABE4">
      <w:pPr>
        <w:pStyle w:val="Normal"/>
        <w:rPr>
          <w:rFonts w:ascii="Calibri" w:hAnsi="Calibri" w:eastAsia="Calibri" w:cs="Calibri"/>
          <w:noProof w:val="0"/>
          <w:sz w:val="24"/>
          <w:szCs w:val="24"/>
          <w:lang w:val="en-GB"/>
        </w:rPr>
      </w:pPr>
      <w:r w:rsidRPr="031A6DE2" w:rsidR="39C5111C">
        <w:rPr>
          <w:rFonts w:ascii="Calibri" w:hAnsi="Calibri" w:eastAsia="Calibri" w:cs="Calibri"/>
          <w:noProof w:val="0"/>
          <w:sz w:val="24"/>
          <w:szCs w:val="24"/>
          <w:lang w:val="en-GB"/>
        </w:rPr>
        <w:t xml:space="preserve">And in the case of adult members of </w:t>
      </w:r>
      <w:r w:rsidRPr="031A6DE2" w:rsidR="21E59145">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w:t>
      </w:r>
    </w:p>
    <w:p w:rsidR="39C5111C" w:rsidP="031A6DE2" w:rsidRDefault="39C5111C" w14:paraId="76810BA0" w14:textId="165F46D1">
      <w:pPr>
        <w:pStyle w:val="ListParagraph"/>
        <w:numPr>
          <w:ilvl w:val="0"/>
          <w:numId w:val="26"/>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Marital or civil partnership status and </w:t>
      </w:r>
    </w:p>
    <w:p w:rsidR="39C5111C" w:rsidP="031A6DE2" w:rsidRDefault="39C5111C" w14:paraId="7F084B40" w14:textId="0460C1B0">
      <w:pPr>
        <w:pStyle w:val="ListParagraph"/>
        <w:numPr>
          <w:ilvl w:val="0"/>
          <w:numId w:val="26"/>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Age </w:t>
      </w:r>
    </w:p>
    <w:p w:rsidR="031A6DE2" w:rsidP="031A6DE2" w:rsidRDefault="031A6DE2" w14:paraId="66E2F7FF" w14:textId="4E926121">
      <w:pPr>
        <w:pStyle w:val="Normal"/>
        <w:rPr>
          <w:rFonts w:ascii="Calibri" w:hAnsi="Calibri" w:eastAsia="Calibri" w:cs="Calibri"/>
          <w:noProof w:val="0"/>
          <w:sz w:val="24"/>
          <w:szCs w:val="24"/>
          <w:lang w:val="en-GB"/>
        </w:rPr>
      </w:pPr>
    </w:p>
    <w:p w:rsidR="01A45418" w:rsidP="031A6DE2" w:rsidRDefault="01A45418" w14:paraId="539E8190" w14:textId="5A533CD3">
      <w:pPr>
        <w:pStyle w:val="Normal"/>
        <w:rPr>
          <w:rFonts w:ascii="Calibri" w:hAnsi="Calibri" w:eastAsia="Calibri" w:cs="Calibri"/>
          <w:noProof w:val="0"/>
          <w:sz w:val="24"/>
          <w:szCs w:val="24"/>
          <w:lang w:val="en-GB"/>
        </w:rPr>
      </w:pPr>
      <w:r w:rsidRPr="031A6DE2" w:rsidR="01A45418">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w:t>
      </w:r>
      <w:r w:rsidRPr="031A6DE2" w:rsidR="39C5111C">
        <w:rPr>
          <w:rFonts w:ascii="Calibri" w:hAnsi="Calibri" w:eastAsia="Calibri" w:cs="Calibri"/>
          <w:noProof w:val="0"/>
          <w:sz w:val="24"/>
          <w:szCs w:val="24"/>
          <w:lang w:val="en-GB"/>
        </w:rPr>
        <w:t xml:space="preserve">also opposes all bullying and discrimination on the basis that the person has a special educational need or learning difficulty or because English is an additional language or because of their medical status such as that an individual is HIV positive. These factors are taken into account in the care of our community members so that care is sensitive to different needs. </w:t>
      </w:r>
    </w:p>
    <w:p w:rsidR="031A6DE2" w:rsidP="031A6DE2" w:rsidRDefault="031A6DE2" w14:paraId="58C5DF27" w14:textId="3653B2D8">
      <w:pPr>
        <w:pStyle w:val="Normal"/>
        <w:rPr>
          <w:rFonts w:ascii="Calibri" w:hAnsi="Calibri" w:eastAsia="Calibri" w:cs="Calibri"/>
          <w:noProof w:val="0"/>
          <w:sz w:val="24"/>
          <w:szCs w:val="24"/>
          <w:lang w:val="en-GB"/>
        </w:rPr>
      </w:pPr>
    </w:p>
    <w:p w:rsidR="01A45418" w:rsidP="031A6DE2" w:rsidRDefault="01A45418" w14:paraId="266F4868" w14:textId="58D124C9">
      <w:pPr>
        <w:pStyle w:val="Normal"/>
        <w:rPr>
          <w:rFonts w:ascii="Calibri" w:hAnsi="Calibri" w:eastAsia="Calibri" w:cs="Calibri"/>
          <w:noProof w:val="0"/>
          <w:sz w:val="24"/>
          <w:szCs w:val="24"/>
          <w:lang w:val="en-GB"/>
        </w:rPr>
      </w:pPr>
      <w:r w:rsidRPr="031A6DE2" w:rsidR="01A45418">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aims to ensure that all policies and practices conform with the principle of equal opportunities and comply with the public sector equality duty set out in Section 149 of the Equality Act 2010. </w:t>
      </w:r>
      <w:r w:rsidRPr="031A6DE2" w:rsidR="01A45418">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will tackle inappropriate attitudes and practices through staff leading by example, through cross curricular approach, through a supportive school culture and through the School’s policies. </w:t>
      </w:r>
    </w:p>
    <w:p w:rsidR="031A6DE2" w:rsidP="031A6DE2" w:rsidRDefault="031A6DE2" w14:paraId="565B9632" w14:textId="514FB9A3">
      <w:pPr>
        <w:pStyle w:val="Normal"/>
        <w:rPr>
          <w:rFonts w:ascii="Calibri" w:hAnsi="Calibri" w:eastAsia="Calibri" w:cs="Calibri"/>
          <w:noProof w:val="0"/>
          <w:sz w:val="24"/>
          <w:szCs w:val="24"/>
          <w:lang w:val="en-GB"/>
        </w:rPr>
      </w:pPr>
    </w:p>
    <w:p w:rsidR="39C5111C" w:rsidP="031A6DE2" w:rsidRDefault="39C5111C" w14:paraId="2E4B6138" w14:textId="0F023569">
      <w:pPr>
        <w:pStyle w:val="Normal"/>
        <w:rPr>
          <w:rFonts w:ascii="Calibri" w:hAnsi="Calibri" w:eastAsia="Calibri" w:cs="Calibri"/>
          <w:noProof w:val="0"/>
          <w:sz w:val="24"/>
          <w:szCs w:val="24"/>
          <w:lang w:val="en-GB"/>
        </w:rPr>
      </w:pPr>
      <w:r w:rsidRPr="031A6DE2" w:rsidR="39C5111C">
        <w:rPr>
          <w:rFonts w:ascii="Calibri" w:hAnsi="Calibri" w:eastAsia="Calibri" w:cs="Calibri"/>
          <w:noProof w:val="0"/>
          <w:sz w:val="24"/>
          <w:szCs w:val="24"/>
          <w:lang w:val="en-GB"/>
        </w:rPr>
        <w:t xml:space="preserve">This equality policy is consistent with all of </w:t>
      </w:r>
      <w:r w:rsidRPr="031A6DE2" w:rsidR="01A45418">
        <w:rPr>
          <w:rFonts w:ascii="Calibri" w:hAnsi="Calibri" w:eastAsia="Calibri" w:cs="Calibri"/>
          <w:noProof w:val="0"/>
          <w:sz w:val="24"/>
          <w:szCs w:val="24"/>
          <w:lang w:val="en-GB"/>
        </w:rPr>
        <w:t xml:space="preserve">St Andrew's College’s </w:t>
      </w:r>
      <w:r w:rsidRPr="031A6DE2" w:rsidR="39C5111C">
        <w:rPr>
          <w:rFonts w:ascii="Calibri" w:hAnsi="Calibri" w:eastAsia="Calibri" w:cs="Calibri"/>
          <w:noProof w:val="0"/>
          <w:sz w:val="24"/>
          <w:szCs w:val="24"/>
          <w:lang w:val="en-GB"/>
        </w:rPr>
        <w:t>policies</w:t>
      </w:r>
      <w:r w:rsidRPr="031A6DE2" w:rsidR="39C5111C">
        <w:rPr>
          <w:rFonts w:ascii="Calibri" w:hAnsi="Calibri" w:eastAsia="Calibri" w:cs="Calibri"/>
          <w:noProof w:val="0"/>
          <w:sz w:val="24"/>
          <w:szCs w:val="24"/>
          <w:lang w:val="en-GB"/>
        </w:rPr>
        <w:t xml:space="preserve">. </w:t>
      </w:r>
    </w:p>
    <w:p w:rsidR="031A6DE2" w:rsidP="031A6DE2" w:rsidRDefault="031A6DE2" w14:paraId="5E8B84C1" w14:textId="289D9013">
      <w:pPr>
        <w:pStyle w:val="Normal"/>
        <w:rPr>
          <w:rFonts w:ascii="Calibri" w:hAnsi="Calibri" w:eastAsia="Calibri" w:cs="Calibri"/>
          <w:noProof w:val="0"/>
          <w:sz w:val="24"/>
          <w:szCs w:val="24"/>
          <w:lang w:val="en-GB"/>
        </w:rPr>
      </w:pPr>
    </w:p>
    <w:p w:rsidR="39C5111C" w:rsidP="031A6DE2" w:rsidRDefault="39C5111C" w14:paraId="62F13B4F" w14:textId="0A0A6EDE">
      <w:pPr>
        <w:pStyle w:val="Normal"/>
        <w:rPr>
          <w:rFonts w:ascii="Calibri" w:hAnsi="Calibri" w:eastAsia="Calibri" w:cs="Calibri"/>
          <w:b w:val="1"/>
          <w:bCs w:val="1"/>
          <w:noProof w:val="0"/>
          <w:sz w:val="24"/>
          <w:szCs w:val="24"/>
          <w:lang w:val="en-GB"/>
        </w:rPr>
      </w:pPr>
      <w:r w:rsidRPr="031A6DE2" w:rsidR="39C5111C">
        <w:rPr>
          <w:rFonts w:ascii="Calibri" w:hAnsi="Calibri" w:eastAsia="Calibri" w:cs="Calibri"/>
          <w:b w:val="1"/>
          <w:bCs w:val="1"/>
          <w:noProof w:val="0"/>
          <w:sz w:val="24"/>
          <w:szCs w:val="24"/>
          <w:lang w:val="en-GB"/>
        </w:rPr>
        <w:t xml:space="preserve">Scope of the Policy </w:t>
      </w:r>
    </w:p>
    <w:p w:rsidR="031A6DE2" w:rsidP="031A6DE2" w:rsidRDefault="031A6DE2" w14:paraId="2E737990" w14:textId="0AB202E3">
      <w:pPr>
        <w:pStyle w:val="Normal"/>
        <w:rPr>
          <w:rFonts w:ascii="Calibri" w:hAnsi="Calibri" w:eastAsia="Calibri" w:cs="Calibri"/>
          <w:noProof w:val="0"/>
          <w:sz w:val="24"/>
          <w:szCs w:val="24"/>
          <w:lang w:val="en-GB"/>
        </w:rPr>
      </w:pPr>
    </w:p>
    <w:p w:rsidR="39C5111C" w:rsidP="031A6DE2" w:rsidRDefault="39C5111C" w14:paraId="7C9BDB3F" w14:textId="59AA33ED">
      <w:pPr>
        <w:pStyle w:val="Normal"/>
        <w:rPr>
          <w:rFonts w:ascii="Calibri" w:hAnsi="Calibri" w:eastAsia="Calibri" w:cs="Calibri"/>
          <w:noProof w:val="0"/>
          <w:sz w:val="24"/>
          <w:szCs w:val="24"/>
          <w:lang w:val="en-GB"/>
        </w:rPr>
      </w:pPr>
      <w:r w:rsidRPr="031A6DE2" w:rsidR="39C5111C">
        <w:rPr>
          <w:rFonts w:ascii="Calibri" w:hAnsi="Calibri" w:eastAsia="Calibri" w:cs="Calibri"/>
          <w:noProof w:val="0"/>
          <w:sz w:val="24"/>
          <w:szCs w:val="24"/>
          <w:lang w:val="en-GB"/>
        </w:rPr>
        <w:t xml:space="preserve">This policy applies to all members of the School community. </w:t>
      </w:r>
    </w:p>
    <w:p w:rsidR="031A6DE2" w:rsidP="031A6DE2" w:rsidRDefault="031A6DE2" w14:paraId="074B71A7" w14:textId="04BDFA9C">
      <w:pPr>
        <w:pStyle w:val="Normal"/>
        <w:rPr>
          <w:rFonts w:ascii="Calibri" w:hAnsi="Calibri" w:eastAsia="Calibri" w:cs="Calibri"/>
          <w:noProof w:val="0"/>
          <w:sz w:val="24"/>
          <w:szCs w:val="24"/>
          <w:lang w:val="en-GB"/>
        </w:rPr>
      </w:pPr>
    </w:p>
    <w:p w:rsidR="39C5111C" w:rsidP="031A6DE2" w:rsidRDefault="39C5111C" w14:paraId="2F3DCFD0" w14:textId="33D25456">
      <w:pPr>
        <w:pStyle w:val="Normal"/>
        <w:rPr>
          <w:rFonts w:ascii="Calibri" w:hAnsi="Calibri" w:eastAsia="Calibri" w:cs="Calibri"/>
          <w:noProof w:val="0"/>
          <w:sz w:val="24"/>
          <w:szCs w:val="24"/>
          <w:lang w:val="en-GB"/>
        </w:rPr>
      </w:pPr>
      <w:r w:rsidRPr="031A6DE2" w:rsidR="39C5111C">
        <w:rPr>
          <w:rFonts w:ascii="Calibri" w:hAnsi="Calibri" w:eastAsia="Calibri" w:cs="Calibri"/>
          <w:noProof w:val="0"/>
          <w:sz w:val="24"/>
          <w:szCs w:val="24"/>
          <w:lang w:val="en-GB"/>
        </w:rPr>
        <w:t xml:space="preserve">We aim to: </w:t>
      </w:r>
    </w:p>
    <w:p w:rsidR="39C5111C" w:rsidP="031A6DE2" w:rsidRDefault="39C5111C" w14:paraId="52794F99" w14:textId="703B9A2B">
      <w:pPr>
        <w:pStyle w:val="ListParagraph"/>
        <w:numPr>
          <w:ilvl w:val="0"/>
          <w:numId w:val="27"/>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Prepare all pupils for life in a pluralist society as we promote British Values in a positive and inclusive way. </w:t>
      </w:r>
    </w:p>
    <w:p w:rsidR="39C5111C" w:rsidP="031A6DE2" w:rsidRDefault="39C5111C" w14:paraId="6B23B0C8" w14:textId="0A8ED6FB">
      <w:pPr>
        <w:pStyle w:val="ListParagraph"/>
        <w:numPr>
          <w:ilvl w:val="0"/>
          <w:numId w:val="27"/>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Respond to the educational needs of individuals and their varied backgrounds and remove or help to overcome barriers for pupils where they already exist. </w:t>
      </w:r>
    </w:p>
    <w:p w:rsidR="39C5111C" w:rsidP="031A6DE2" w:rsidRDefault="39C5111C" w14:paraId="7FC9C4E2" w14:textId="14134087">
      <w:pPr>
        <w:pStyle w:val="ListParagraph"/>
        <w:numPr>
          <w:ilvl w:val="0"/>
          <w:numId w:val="27"/>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Promote attitudes and values which enable the School community to recognise the work of every individual. </w:t>
      </w:r>
    </w:p>
    <w:p w:rsidR="39C5111C" w:rsidP="031A6DE2" w:rsidRDefault="39C5111C" w14:paraId="30971B96" w14:textId="604BBFC6">
      <w:pPr>
        <w:pStyle w:val="ListParagraph"/>
        <w:numPr>
          <w:ilvl w:val="0"/>
          <w:numId w:val="27"/>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Challenge racism, prejudice and bias in all its forms. </w:t>
      </w:r>
    </w:p>
    <w:p w:rsidR="39C5111C" w:rsidP="031A6DE2" w:rsidRDefault="39C5111C" w14:paraId="76129D00" w14:textId="1BA8D092">
      <w:pPr>
        <w:pStyle w:val="ListParagraph"/>
        <w:numPr>
          <w:ilvl w:val="0"/>
          <w:numId w:val="27"/>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Remove practices and procedures which intentionally or not have the effect of being discriminating. </w:t>
      </w:r>
    </w:p>
    <w:p w:rsidR="39C5111C" w:rsidP="031A6DE2" w:rsidRDefault="39C5111C" w14:paraId="3EF23539" w14:textId="2B587473">
      <w:pPr>
        <w:pStyle w:val="ListParagraph"/>
        <w:numPr>
          <w:ilvl w:val="0"/>
          <w:numId w:val="27"/>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Take reasonable steps to avoid putting disabled people at a substantial disadvantage (the reasonable adjustments duty). </w:t>
      </w:r>
    </w:p>
    <w:p w:rsidR="39C5111C" w:rsidP="031A6DE2" w:rsidRDefault="39C5111C" w14:paraId="531C7D83" w14:textId="58B29A5A">
      <w:pPr>
        <w:pStyle w:val="ListParagraph"/>
        <w:numPr>
          <w:ilvl w:val="0"/>
          <w:numId w:val="27"/>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Foster mutual tolerance and positive attitudes so everyone can feel valued at </w:t>
      </w:r>
      <w:r w:rsidRPr="031A6DE2" w:rsidR="01A45418">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including all those who identify as LGBTQ+. </w:t>
      </w:r>
    </w:p>
    <w:p w:rsidR="39C5111C" w:rsidP="031A6DE2" w:rsidRDefault="39C5111C" w14:paraId="74F10601" w14:textId="13F5721D">
      <w:pPr>
        <w:pStyle w:val="ListParagraph"/>
        <w:numPr>
          <w:ilvl w:val="0"/>
          <w:numId w:val="27"/>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Value all cultures, religions and languages, and draw on the diversity they offer for curriculum enrichment. </w:t>
      </w:r>
    </w:p>
    <w:p w:rsidR="39C5111C" w:rsidP="031A6DE2" w:rsidRDefault="39C5111C" w14:paraId="5E0F5503" w14:textId="58304E7C">
      <w:pPr>
        <w:pStyle w:val="ListParagraph"/>
        <w:numPr>
          <w:ilvl w:val="0"/>
          <w:numId w:val="27"/>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Ensure that all </w:t>
      </w:r>
      <w:r w:rsidRPr="031A6DE2" w:rsidR="44240D40">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pupils, staff, teaching and nonteaching, together with Governors and parents are involved in developing this </w:t>
      </w:r>
      <w:proofErr w:type="spellStart"/>
      <w:r w:rsidRPr="031A6DE2" w:rsidR="39C5111C">
        <w:rPr>
          <w:rFonts w:ascii="Calibri" w:hAnsi="Calibri" w:eastAsia="Calibri" w:cs="Calibri"/>
          <w:noProof w:val="0"/>
          <w:sz w:val="24"/>
          <w:szCs w:val="24"/>
          <w:lang w:val="en-GB"/>
        </w:rPr>
        <w:t>crosscurricular</w:t>
      </w:r>
      <w:proofErr w:type="spellEnd"/>
      <w:r w:rsidRPr="031A6DE2" w:rsidR="39C5111C">
        <w:rPr>
          <w:rFonts w:ascii="Calibri" w:hAnsi="Calibri" w:eastAsia="Calibri" w:cs="Calibri"/>
          <w:noProof w:val="0"/>
          <w:sz w:val="24"/>
          <w:szCs w:val="24"/>
          <w:lang w:val="en-GB"/>
        </w:rPr>
        <w:t xml:space="preserve"> dimension. </w:t>
      </w:r>
    </w:p>
    <w:p w:rsidR="031A6DE2" w:rsidP="031A6DE2" w:rsidRDefault="031A6DE2" w14:paraId="680ACEE2" w14:textId="04F3491D">
      <w:pPr>
        <w:pStyle w:val="Normal"/>
        <w:rPr>
          <w:rFonts w:ascii="Calibri" w:hAnsi="Calibri" w:eastAsia="Calibri" w:cs="Calibri"/>
          <w:noProof w:val="0"/>
          <w:sz w:val="24"/>
          <w:szCs w:val="24"/>
          <w:lang w:val="en-GB"/>
        </w:rPr>
      </w:pPr>
    </w:p>
    <w:p w:rsidR="39C5111C" w:rsidP="031A6DE2" w:rsidRDefault="39C5111C" w14:paraId="0AA6D4A4" w14:textId="40888518">
      <w:pPr>
        <w:pStyle w:val="Normal"/>
        <w:rPr>
          <w:rFonts w:ascii="Calibri" w:hAnsi="Calibri" w:eastAsia="Calibri" w:cs="Calibri"/>
          <w:b w:val="1"/>
          <w:bCs w:val="1"/>
          <w:noProof w:val="0"/>
          <w:sz w:val="24"/>
          <w:szCs w:val="24"/>
          <w:lang w:val="en-GB"/>
        </w:rPr>
      </w:pPr>
      <w:r w:rsidRPr="031A6DE2" w:rsidR="39C5111C">
        <w:rPr>
          <w:rFonts w:ascii="Calibri" w:hAnsi="Calibri" w:eastAsia="Calibri" w:cs="Calibri"/>
          <w:b w:val="1"/>
          <w:bCs w:val="1"/>
          <w:noProof w:val="0"/>
          <w:sz w:val="24"/>
          <w:szCs w:val="24"/>
          <w:lang w:val="en-GB"/>
        </w:rPr>
        <w:t xml:space="preserve">Admissions </w:t>
      </w:r>
    </w:p>
    <w:p w:rsidR="031A6DE2" w:rsidP="031A6DE2" w:rsidRDefault="031A6DE2" w14:paraId="5F272E6D" w14:textId="71EA6F50">
      <w:pPr>
        <w:pStyle w:val="Normal"/>
        <w:rPr>
          <w:rFonts w:ascii="Calibri" w:hAnsi="Calibri" w:eastAsia="Calibri" w:cs="Calibri"/>
          <w:noProof w:val="0"/>
          <w:sz w:val="24"/>
          <w:szCs w:val="24"/>
          <w:lang w:val="en-GB"/>
        </w:rPr>
      </w:pPr>
    </w:p>
    <w:p w:rsidR="01A45418" w:rsidP="031A6DE2" w:rsidRDefault="01A45418" w14:paraId="5D83C844" w14:textId="50A87C85">
      <w:pPr>
        <w:pStyle w:val="Normal"/>
        <w:rPr>
          <w:rFonts w:ascii="Calibri" w:hAnsi="Calibri" w:eastAsia="Calibri" w:cs="Calibri"/>
          <w:noProof w:val="0"/>
          <w:sz w:val="24"/>
          <w:szCs w:val="24"/>
          <w:lang w:val="en-GB"/>
        </w:rPr>
      </w:pPr>
      <w:r w:rsidRPr="031A6DE2" w:rsidR="01A45418">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accepts applications from and admits pupils irrespective of their race, disability, sexual orientation, religion or belief or special educational needs and will not discriminate on these grounds in the terms in which a place is offered. </w:t>
      </w:r>
      <w:r w:rsidRPr="031A6DE2" w:rsidR="01A45418">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will treat all applications in a fair, open minded way. Every application will be considered on its merits. </w:t>
      </w:r>
      <w:r w:rsidRPr="031A6DE2" w:rsidR="01A45418">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criteria for selection is on the grounds of the pupil’s ability and aptitude but will not be done in a way to disadvantage pupils with a disability or special educational needs. </w:t>
      </w:r>
    </w:p>
    <w:p w:rsidR="031A6DE2" w:rsidP="031A6DE2" w:rsidRDefault="031A6DE2" w14:paraId="32B34B3F" w14:textId="5DDEC0D7">
      <w:pPr>
        <w:pStyle w:val="Normal"/>
        <w:rPr>
          <w:rFonts w:ascii="Calibri" w:hAnsi="Calibri" w:eastAsia="Calibri" w:cs="Calibri"/>
          <w:noProof w:val="0"/>
          <w:sz w:val="24"/>
          <w:szCs w:val="24"/>
          <w:lang w:val="en-GB"/>
        </w:rPr>
      </w:pPr>
    </w:p>
    <w:p w:rsidR="39C5111C" w:rsidP="031A6DE2" w:rsidRDefault="39C5111C" w14:paraId="4E910321" w14:textId="5E01E5CC">
      <w:pPr>
        <w:pStyle w:val="Normal"/>
        <w:rPr>
          <w:rFonts w:ascii="Calibri" w:hAnsi="Calibri" w:eastAsia="Calibri" w:cs="Calibri"/>
          <w:b w:val="1"/>
          <w:bCs w:val="1"/>
          <w:noProof w:val="0"/>
          <w:sz w:val="24"/>
          <w:szCs w:val="24"/>
          <w:lang w:val="en-GB"/>
        </w:rPr>
      </w:pPr>
      <w:r w:rsidRPr="031A6DE2" w:rsidR="39C5111C">
        <w:rPr>
          <w:rFonts w:ascii="Calibri" w:hAnsi="Calibri" w:eastAsia="Calibri" w:cs="Calibri"/>
          <w:b w:val="1"/>
          <w:bCs w:val="1"/>
          <w:noProof w:val="0"/>
          <w:sz w:val="24"/>
          <w:szCs w:val="24"/>
          <w:lang w:val="en-GB"/>
        </w:rPr>
        <w:t xml:space="preserve">Education </w:t>
      </w:r>
      <w:r w:rsidRPr="031A6DE2" w:rsidR="39C5111C">
        <w:rPr>
          <w:rFonts w:ascii="Calibri" w:hAnsi="Calibri" w:eastAsia="Calibri" w:cs="Calibri"/>
          <w:b w:val="1"/>
          <w:bCs w:val="1"/>
          <w:noProof w:val="0"/>
          <w:sz w:val="24"/>
          <w:szCs w:val="24"/>
          <w:lang w:val="en-GB"/>
        </w:rPr>
        <w:t>For</w:t>
      </w:r>
      <w:r w:rsidRPr="031A6DE2" w:rsidR="39C5111C">
        <w:rPr>
          <w:rFonts w:ascii="Calibri" w:hAnsi="Calibri" w:eastAsia="Calibri" w:cs="Calibri"/>
          <w:b w:val="1"/>
          <w:bCs w:val="1"/>
          <w:noProof w:val="0"/>
          <w:sz w:val="24"/>
          <w:szCs w:val="24"/>
          <w:lang w:val="en-GB"/>
        </w:rPr>
        <w:t xml:space="preserve"> Diversity </w:t>
      </w:r>
    </w:p>
    <w:p w:rsidR="031A6DE2" w:rsidP="031A6DE2" w:rsidRDefault="031A6DE2" w14:paraId="095C6A74" w14:textId="110B0769">
      <w:pPr>
        <w:pStyle w:val="Normal"/>
        <w:rPr>
          <w:rFonts w:ascii="Calibri" w:hAnsi="Calibri" w:eastAsia="Calibri" w:cs="Calibri"/>
          <w:noProof w:val="0"/>
          <w:sz w:val="24"/>
          <w:szCs w:val="24"/>
          <w:lang w:val="en-GB"/>
        </w:rPr>
      </w:pPr>
    </w:p>
    <w:p w:rsidR="44240D40" w:rsidP="031A6DE2" w:rsidRDefault="44240D40" w14:paraId="46DFD451" w14:textId="51B5BDE8">
      <w:pPr>
        <w:pStyle w:val="Normal"/>
        <w:rPr>
          <w:rFonts w:ascii="Calibri" w:hAnsi="Calibri" w:eastAsia="Calibri" w:cs="Calibri"/>
          <w:noProof w:val="0"/>
          <w:sz w:val="24"/>
          <w:szCs w:val="24"/>
          <w:lang w:val="en-GB"/>
        </w:rPr>
      </w:pPr>
      <w:r w:rsidRPr="031A6DE2" w:rsidR="44240D40">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seeks to prepare all pupils for life in a world where they will meet, live and work with people of different cultures, religions and ethnic origins. </w:t>
      </w:r>
    </w:p>
    <w:p w:rsidR="39C5111C" w:rsidP="031A6DE2" w:rsidRDefault="39C5111C" w14:paraId="0CCA4A29" w14:textId="4F63CADB">
      <w:pPr>
        <w:pStyle w:val="Normal"/>
        <w:rPr>
          <w:rFonts w:ascii="Calibri" w:hAnsi="Calibri" w:eastAsia="Calibri" w:cs="Calibri"/>
          <w:noProof w:val="0"/>
          <w:sz w:val="24"/>
          <w:szCs w:val="24"/>
          <w:lang w:val="en-GB"/>
        </w:rPr>
      </w:pPr>
      <w:r w:rsidRPr="031A6DE2" w:rsidR="39C5111C">
        <w:rPr>
          <w:rFonts w:ascii="Calibri" w:hAnsi="Calibri" w:eastAsia="Calibri" w:cs="Calibri"/>
          <w:noProof w:val="0"/>
          <w:sz w:val="24"/>
          <w:szCs w:val="24"/>
          <w:lang w:val="en-GB"/>
        </w:rPr>
        <w:t xml:space="preserve">All pupils will have equal access to all benefits, services, facilities, classes and subjects, including all sports, subject only to considerations of safety and welfare. </w:t>
      </w:r>
    </w:p>
    <w:p w:rsidR="39C5111C" w:rsidP="031A6DE2" w:rsidRDefault="39C5111C" w14:paraId="1F25B400" w14:textId="248E6276">
      <w:pPr>
        <w:pStyle w:val="Normal"/>
        <w:rPr>
          <w:rFonts w:ascii="Calibri" w:hAnsi="Calibri" w:eastAsia="Calibri" w:cs="Calibri"/>
          <w:noProof w:val="0"/>
          <w:sz w:val="24"/>
          <w:szCs w:val="24"/>
          <w:lang w:val="en-GB"/>
        </w:rPr>
      </w:pPr>
      <w:r w:rsidRPr="031A6DE2" w:rsidR="39C5111C">
        <w:rPr>
          <w:rFonts w:ascii="Calibri" w:hAnsi="Calibri" w:eastAsia="Calibri" w:cs="Calibri"/>
          <w:noProof w:val="0"/>
          <w:sz w:val="24"/>
          <w:szCs w:val="24"/>
          <w:lang w:val="en-GB"/>
        </w:rPr>
        <w:t xml:space="preserve">All pupils will have access to additional education or training including specialist language training if needed. </w:t>
      </w:r>
    </w:p>
    <w:p w:rsidR="01A45418" w:rsidP="031A6DE2" w:rsidRDefault="01A45418" w14:paraId="54321502" w14:textId="7554A1B9">
      <w:pPr>
        <w:pStyle w:val="Normal"/>
        <w:rPr>
          <w:rFonts w:ascii="Calibri" w:hAnsi="Calibri" w:eastAsia="Calibri" w:cs="Calibri"/>
          <w:noProof w:val="0"/>
          <w:sz w:val="24"/>
          <w:szCs w:val="24"/>
          <w:lang w:val="en-GB"/>
        </w:rPr>
      </w:pPr>
      <w:r w:rsidRPr="031A6DE2" w:rsidR="01A45418">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will not discriminate against any pupil by excluding them from </w:t>
      </w:r>
      <w:r w:rsidRPr="031A6DE2" w:rsidR="01A45418">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or subject them to any punishment on the grounds of race, disability, sexual orientation, religion or belief or special educational needs. </w:t>
      </w:r>
    </w:p>
    <w:p w:rsidR="031A6DE2" w:rsidP="031A6DE2" w:rsidRDefault="031A6DE2" w14:paraId="4050153F" w14:textId="6F0C89A8">
      <w:pPr>
        <w:pStyle w:val="Normal"/>
        <w:rPr>
          <w:rFonts w:ascii="Calibri" w:hAnsi="Calibri" w:eastAsia="Calibri" w:cs="Calibri"/>
          <w:noProof w:val="0"/>
          <w:sz w:val="24"/>
          <w:szCs w:val="24"/>
          <w:lang w:val="en-GB"/>
        </w:rPr>
      </w:pPr>
    </w:p>
    <w:p w:rsidR="39C5111C" w:rsidP="031A6DE2" w:rsidRDefault="39C5111C" w14:paraId="4E4D5055" w14:textId="3CDFAF72">
      <w:pPr>
        <w:pStyle w:val="Normal"/>
        <w:rPr>
          <w:rFonts w:ascii="Calibri" w:hAnsi="Calibri" w:eastAsia="Calibri" w:cs="Calibri"/>
          <w:noProof w:val="0"/>
          <w:sz w:val="24"/>
          <w:szCs w:val="24"/>
          <w:lang w:val="en-GB"/>
        </w:rPr>
      </w:pPr>
      <w:r w:rsidRPr="031A6DE2" w:rsidR="39C5111C">
        <w:rPr>
          <w:rFonts w:ascii="Calibri" w:hAnsi="Calibri" w:eastAsia="Calibri" w:cs="Calibri"/>
          <w:noProof w:val="0"/>
          <w:sz w:val="24"/>
          <w:szCs w:val="24"/>
          <w:lang w:val="en-GB"/>
        </w:rPr>
        <w:t xml:space="preserve">We aim for all our pupils to reach the highest levels of personal achievement. To do this we will: </w:t>
      </w:r>
    </w:p>
    <w:p w:rsidR="1D941B97" w:rsidP="031A6DE2" w:rsidRDefault="1D941B97" w14:paraId="545CC84A" w14:textId="37848F53">
      <w:pPr>
        <w:pStyle w:val="ListParagraph"/>
        <w:numPr>
          <w:ilvl w:val="0"/>
          <w:numId w:val="28"/>
        </w:numPr>
        <w:bidi w:val="0"/>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noProof w:val="0"/>
          <w:sz w:val="20"/>
          <w:szCs w:val="20"/>
          <w:lang w:val="en-GB"/>
        </w:rPr>
      </w:pPr>
      <w:r w:rsidRPr="031A6DE2" w:rsidR="1D941B97">
        <w:rPr>
          <w:rFonts w:ascii="Calibri" w:hAnsi="Calibri" w:eastAsia="Calibri" w:cs="Calibri"/>
          <w:noProof w:val="0"/>
          <w:sz w:val="24"/>
          <w:szCs w:val="24"/>
          <w:lang w:val="en-GB"/>
        </w:rPr>
        <w:t>We will use a robust system of monitoring pupil progress</w:t>
      </w:r>
      <w:r w:rsidRPr="031A6DE2" w:rsidR="5CCB3067">
        <w:rPr>
          <w:rFonts w:ascii="Calibri" w:hAnsi="Calibri" w:eastAsia="Calibri" w:cs="Calibri"/>
          <w:noProof w:val="0"/>
          <w:sz w:val="24"/>
          <w:szCs w:val="24"/>
          <w:lang w:val="en-GB"/>
        </w:rPr>
        <w:t xml:space="preserve">; </w:t>
      </w:r>
      <w:r w:rsidRPr="031A6DE2" w:rsidR="5A0DCA6C">
        <w:rPr>
          <w:rFonts w:ascii="Calibri" w:hAnsi="Calibri" w:eastAsia="Calibri" w:cs="Calibri"/>
          <w:noProof w:val="0"/>
          <w:sz w:val="24"/>
          <w:szCs w:val="24"/>
          <w:lang w:val="en-GB"/>
        </w:rPr>
        <w:t xml:space="preserve">each pupil has a personal tutor with whom targets can be set and progress discussed, and the Principal </w:t>
      </w:r>
      <w:r w:rsidRPr="031A6DE2" w:rsidR="2C47AF4E">
        <w:rPr>
          <w:rFonts w:ascii="Calibri" w:hAnsi="Calibri" w:eastAsia="Calibri" w:cs="Calibri"/>
          <w:noProof w:val="0"/>
          <w:sz w:val="24"/>
          <w:szCs w:val="24"/>
          <w:lang w:val="en-GB"/>
        </w:rPr>
        <w:t>has oversight of all pupils’ progress.</w:t>
      </w:r>
    </w:p>
    <w:p w:rsidR="2C47AF4E" w:rsidP="031A6DE2" w:rsidRDefault="2C47AF4E" w14:paraId="50EC5C19" w14:textId="1B857D72">
      <w:pPr>
        <w:pStyle w:val="ListParagraph"/>
        <w:numPr>
          <w:ilvl w:val="0"/>
          <w:numId w:val="28"/>
        </w:numPr>
        <w:bidi w:val="0"/>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noProof w:val="0"/>
          <w:sz w:val="20"/>
          <w:szCs w:val="20"/>
          <w:lang w:val="en-GB"/>
        </w:rPr>
      </w:pPr>
      <w:r w:rsidRPr="031A6DE2" w:rsidR="2C47AF4E">
        <w:rPr>
          <w:rFonts w:ascii="Calibri" w:hAnsi="Calibri" w:eastAsia="Calibri" w:cs="Calibri"/>
          <w:noProof w:val="0"/>
          <w:sz w:val="24"/>
          <w:szCs w:val="24"/>
          <w:lang w:val="en-GB"/>
        </w:rPr>
        <w:t xml:space="preserve">All teaching staff and the senior leadership team will remain alert to potential gaps in progress resulting from </w:t>
      </w:r>
      <w:r w:rsidRPr="031A6DE2" w:rsidR="34020AE5">
        <w:rPr>
          <w:rFonts w:ascii="Calibri" w:hAnsi="Calibri" w:eastAsia="Calibri" w:cs="Calibri"/>
          <w:noProof w:val="0"/>
          <w:sz w:val="24"/>
          <w:szCs w:val="24"/>
          <w:lang w:val="en-GB"/>
        </w:rPr>
        <w:t>ethnicity, disability or other protected characteristics and address these as they arise.</w:t>
      </w:r>
    </w:p>
    <w:p w:rsidR="39C5111C" w:rsidP="031A6DE2" w:rsidRDefault="39C5111C" w14:paraId="789711E6" w14:textId="03324589">
      <w:pPr>
        <w:pStyle w:val="ListParagraph"/>
        <w:numPr>
          <w:ilvl w:val="0"/>
          <w:numId w:val="28"/>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Take account of the achievements of all pupils when planning for future learning and setting challenging targets. </w:t>
      </w:r>
    </w:p>
    <w:p w:rsidR="39C5111C" w:rsidP="031A6DE2" w:rsidRDefault="39C5111C" w14:paraId="1900E069" w14:textId="3E19D38F">
      <w:pPr>
        <w:pStyle w:val="ListParagraph"/>
        <w:numPr>
          <w:ilvl w:val="0"/>
          <w:numId w:val="28"/>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Use materials that reflect the diversity of the School. </w:t>
      </w:r>
    </w:p>
    <w:p w:rsidR="39C5111C" w:rsidP="031A6DE2" w:rsidRDefault="39C5111C" w14:paraId="4CD67334" w14:textId="58EC4E2C">
      <w:pPr>
        <w:pStyle w:val="ListParagraph"/>
        <w:numPr>
          <w:ilvl w:val="0"/>
          <w:numId w:val="28"/>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Promote attitudes and values that will challenge racist and other discriminatory behaviour or prejudice. </w:t>
      </w:r>
    </w:p>
    <w:p w:rsidR="39C5111C" w:rsidP="031A6DE2" w:rsidRDefault="39C5111C" w14:paraId="77AD6D3D" w14:textId="224B4AED">
      <w:pPr>
        <w:pStyle w:val="ListParagraph"/>
        <w:numPr>
          <w:ilvl w:val="0"/>
          <w:numId w:val="28"/>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Provide opportunities for pupils to appreciate their own culture and celebrate the diversity of other cultures. </w:t>
      </w:r>
    </w:p>
    <w:p w:rsidR="39C5111C" w:rsidP="031A6DE2" w:rsidRDefault="39C5111C" w14:paraId="1AB52F85" w14:textId="3DEC27BD">
      <w:pPr>
        <w:pStyle w:val="ListParagraph"/>
        <w:numPr>
          <w:ilvl w:val="0"/>
          <w:numId w:val="28"/>
        </w:numPr>
        <w:rPr>
          <w:rFonts w:ascii="Calibri" w:hAnsi="Calibri" w:eastAsia="Calibri" w:cs="Calibri" w:asciiTheme="minorAscii" w:hAnsiTheme="minorAscii" w:eastAsiaTheme="minorAscii" w:cstheme="minorAscii"/>
          <w:noProof w:val="0"/>
          <w:sz w:val="24"/>
          <w:szCs w:val="24"/>
          <w:lang w:val="en-GB"/>
        </w:rPr>
      </w:pPr>
      <w:r w:rsidRPr="031A6DE2" w:rsidR="39C5111C">
        <w:rPr>
          <w:rFonts w:ascii="Calibri" w:hAnsi="Calibri" w:eastAsia="Calibri" w:cs="Calibri"/>
          <w:noProof w:val="0"/>
          <w:sz w:val="24"/>
          <w:szCs w:val="24"/>
          <w:lang w:val="en-GB"/>
        </w:rPr>
        <w:t xml:space="preserve">All pupils are encouraged to work and play freely subject to considerations of safety and welfare. Pupils are encouraged to question assumptions and stereotypes. </w:t>
      </w:r>
    </w:p>
    <w:p w:rsidR="01A45418" w:rsidP="031A6DE2" w:rsidRDefault="01A45418" w14:paraId="2DADFCC5" w14:textId="486EAE88">
      <w:pPr>
        <w:pStyle w:val="ListParagraph"/>
        <w:numPr>
          <w:ilvl w:val="0"/>
          <w:numId w:val="28"/>
        </w:numPr>
        <w:rPr>
          <w:rFonts w:ascii="Calibri" w:hAnsi="Calibri" w:eastAsia="Calibri" w:cs="Calibri" w:asciiTheme="minorAscii" w:hAnsiTheme="minorAscii" w:eastAsiaTheme="minorAscii" w:cstheme="minorAscii"/>
          <w:noProof w:val="0"/>
          <w:sz w:val="24"/>
          <w:szCs w:val="24"/>
          <w:lang w:val="en-GB"/>
        </w:rPr>
      </w:pPr>
      <w:r w:rsidRPr="031A6DE2" w:rsidR="01A45418">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will not tolerate bullying or cyberbullying for any reason. (see anti-bullying policy). </w:t>
      </w:r>
    </w:p>
    <w:p w:rsidR="031A6DE2" w:rsidP="031A6DE2" w:rsidRDefault="031A6DE2" w14:paraId="34DDC6D4" w14:textId="7B575842">
      <w:pPr>
        <w:pStyle w:val="Normal"/>
        <w:rPr>
          <w:rFonts w:ascii="Calibri" w:hAnsi="Calibri" w:eastAsia="Calibri" w:cs="Calibri"/>
          <w:noProof w:val="0"/>
          <w:sz w:val="24"/>
          <w:szCs w:val="24"/>
          <w:lang w:val="en-GB"/>
        </w:rPr>
      </w:pPr>
    </w:p>
    <w:p w:rsidR="39C5111C" w:rsidP="031A6DE2" w:rsidRDefault="39C5111C" w14:paraId="62801C60" w14:textId="1A927CBF">
      <w:pPr>
        <w:pStyle w:val="Normal"/>
        <w:rPr>
          <w:rFonts w:ascii="Calibri" w:hAnsi="Calibri" w:eastAsia="Calibri" w:cs="Calibri"/>
          <w:b w:val="1"/>
          <w:bCs w:val="1"/>
          <w:noProof w:val="0"/>
          <w:sz w:val="24"/>
          <w:szCs w:val="24"/>
          <w:lang w:val="en-GB"/>
        </w:rPr>
      </w:pPr>
      <w:r w:rsidRPr="031A6DE2" w:rsidR="39C5111C">
        <w:rPr>
          <w:rFonts w:ascii="Calibri" w:hAnsi="Calibri" w:eastAsia="Calibri" w:cs="Calibri"/>
          <w:b w:val="1"/>
          <w:bCs w:val="1"/>
          <w:noProof w:val="0"/>
          <w:sz w:val="24"/>
          <w:szCs w:val="24"/>
          <w:lang w:val="en-GB"/>
        </w:rPr>
        <w:t xml:space="preserve">Religious Belief </w:t>
      </w:r>
    </w:p>
    <w:p w:rsidR="031A6DE2" w:rsidP="031A6DE2" w:rsidRDefault="031A6DE2" w14:paraId="1AE75AB8" w14:textId="48C8ECC3">
      <w:pPr>
        <w:pStyle w:val="Normal"/>
        <w:rPr>
          <w:rFonts w:ascii="Calibri" w:hAnsi="Calibri" w:eastAsia="Calibri" w:cs="Calibri"/>
          <w:noProof w:val="0"/>
          <w:sz w:val="24"/>
          <w:szCs w:val="24"/>
          <w:lang w:val="en-GB"/>
        </w:rPr>
      </w:pPr>
    </w:p>
    <w:p w:rsidR="01A45418" w:rsidP="031A6DE2" w:rsidRDefault="01A45418" w14:paraId="0369C673" w14:textId="2109CB39">
      <w:pPr>
        <w:pStyle w:val="Normal"/>
        <w:rPr>
          <w:rFonts w:ascii="Calibri" w:hAnsi="Calibri" w:eastAsia="Calibri" w:cs="Calibri"/>
          <w:noProof w:val="0"/>
          <w:sz w:val="24"/>
          <w:szCs w:val="24"/>
          <w:lang w:val="en-GB"/>
        </w:rPr>
      </w:pPr>
      <w:r w:rsidRPr="031A6DE2" w:rsidR="01A45418">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respects the right and freedom of individuals to worship in accordance with other faiths, or no faith, subject always to their respecting the rights and freedoms or the School community as a whole and considerations of safety and welfare. </w:t>
      </w:r>
    </w:p>
    <w:p w:rsidR="031A6DE2" w:rsidP="031A6DE2" w:rsidRDefault="031A6DE2" w14:paraId="595FF871" w14:textId="45A85DC2">
      <w:pPr>
        <w:pStyle w:val="Normal"/>
        <w:rPr>
          <w:rFonts w:ascii="Calibri" w:hAnsi="Calibri" w:eastAsia="Calibri" w:cs="Calibri"/>
          <w:noProof w:val="0"/>
          <w:sz w:val="24"/>
          <w:szCs w:val="24"/>
          <w:lang w:val="en-GB"/>
        </w:rPr>
      </w:pPr>
    </w:p>
    <w:p w:rsidR="39C5111C" w:rsidP="031A6DE2" w:rsidRDefault="39C5111C" w14:paraId="40B8CEBF" w14:textId="6BF7B4E8">
      <w:pPr>
        <w:pStyle w:val="Normal"/>
        <w:rPr>
          <w:rFonts w:ascii="Calibri" w:hAnsi="Calibri" w:eastAsia="Calibri" w:cs="Calibri"/>
          <w:b w:val="1"/>
          <w:bCs w:val="1"/>
          <w:noProof w:val="0"/>
          <w:sz w:val="24"/>
          <w:szCs w:val="24"/>
          <w:lang w:val="en-GB"/>
        </w:rPr>
      </w:pPr>
      <w:r w:rsidRPr="031A6DE2" w:rsidR="39C5111C">
        <w:rPr>
          <w:rFonts w:ascii="Calibri" w:hAnsi="Calibri" w:eastAsia="Calibri" w:cs="Calibri"/>
          <w:b w:val="1"/>
          <w:bCs w:val="1"/>
          <w:noProof w:val="0"/>
          <w:sz w:val="24"/>
          <w:szCs w:val="24"/>
          <w:lang w:val="en-GB"/>
        </w:rPr>
        <w:t xml:space="preserve">Disability and Special Educational Needs </w:t>
      </w:r>
    </w:p>
    <w:p w:rsidR="031A6DE2" w:rsidP="031A6DE2" w:rsidRDefault="031A6DE2" w14:paraId="2748BC1B" w14:textId="122C53FA">
      <w:pPr>
        <w:pStyle w:val="Normal"/>
        <w:rPr>
          <w:rFonts w:ascii="Calibri" w:hAnsi="Calibri" w:eastAsia="Calibri" w:cs="Calibri"/>
          <w:noProof w:val="0"/>
          <w:sz w:val="24"/>
          <w:szCs w:val="24"/>
          <w:lang w:val="en-GB"/>
        </w:rPr>
      </w:pPr>
    </w:p>
    <w:p w:rsidR="39C5111C" w:rsidP="031A6DE2" w:rsidRDefault="39C5111C" w14:paraId="5A25DF65" w14:textId="4C240660">
      <w:pPr>
        <w:pStyle w:val="Normal"/>
        <w:rPr>
          <w:rFonts w:ascii="Calibri" w:hAnsi="Calibri" w:eastAsia="Calibri" w:cs="Calibri"/>
          <w:noProof w:val="0"/>
          <w:sz w:val="24"/>
          <w:szCs w:val="24"/>
          <w:lang w:val="en-GB"/>
        </w:rPr>
      </w:pPr>
      <w:r w:rsidRPr="031A6DE2" w:rsidR="39C5111C">
        <w:rPr>
          <w:rFonts w:ascii="Calibri" w:hAnsi="Calibri" w:eastAsia="Calibri" w:cs="Calibri"/>
          <w:noProof w:val="0"/>
          <w:sz w:val="24"/>
          <w:szCs w:val="24"/>
          <w:lang w:val="en-GB"/>
        </w:rPr>
        <w:t xml:space="preserve">Through its commitment to offering equality of opportunity to all pupils, the School’s development plan, schemes of work, learning environment and teaching strategies should contribute to providing an appropriately individual curriculum for all its pupils, including those with Special Educational Needs and Disabilities (SEND). We maintain and drive a positive culture towards inclusion of disabled people and those with special educational needs in all the activities of </w:t>
      </w:r>
      <w:r w:rsidRPr="031A6DE2" w:rsidR="01A45418">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and we will not treat a member of </w:t>
      </w:r>
      <w:r w:rsidRPr="031A6DE2" w:rsidR="01A45418">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less favourably on these grounds without justification. </w:t>
      </w:r>
    </w:p>
    <w:p w:rsidR="031A6DE2" w:rsidP="031A6DE2" w:rsidRDefault="031A6DE2" w14:paraId="71832281" w14:textId="4A0AC69F">
      <w:pPr>
        <w:pStyle w:val="Normal"/>
        <w:rPr>
          <w:rFonts w:ascii="Calibri" w:hAnsi="Calibri" w:eastAsia="Calibri" w:cs="Calibri"/>
          <w:noProof w:val="0"/>
          <w:sz w:val="24"/>
          <w:szCs w:val="24"/>
          <w:lang w:val="en-GB"/>
        </w:rPr>
      </w:pPr>
    </w:p>
    <w:p w:rsidR="01A45418" w:rsidP="031A6DE2" w:rsidRDefault="01A45418" w14:paraId="0D6F7348" w14:textId="7EB13F98">
      <w:pPr>
        <w:pStyle w:val="Normal"/>
        <w:rPr>
          <w:rFonts w:ascii="Calibri" w:hAnsi="Calibri" w:eastAsia="Calibri" w:cs="Calibri"/>
          <w:noProof w:val="0"/>
          <w:sz w:val="24"/>
          <w:szCs w:val="24"/>
          <w:lang w:val="en-GB"/>
        </w:rPr>
      </w:pPr>
      <w:r w:rsidRPr="031A6DE2" w:rsidR="01A45418">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monitors the physical features of its premises to consider whether disabled users of the premises are placed at a substantial disadvantage compared to other users.</w:t>
      </w:r>
      <w:r w:rsidRPr="031A6DE2" w:rsidR="39C5111C">
        <w:rPr>
          <w:rFonts w:ascii="Calibri" w:hAnsi="Calibri" w:eastAsia="Calibri" w:cs="Calibri"/>
          <w:noProof w:val="0"/>
          <w:sz w:val="24"/>
          <w:szCs w:val="24"/>
          <w:lang w:val="en-GB"/>
        </w:rPr>
        <w:t xml:space="preserve"> The School has an accessibility plan which is reviewed annually. </w:t>
      </w:r>
    </w:p>
    <w:p w:rsidR="031A6DE2" w:rsidP="031A6DE2" w:rsidRDefault="031A6DE2" w14:paraId="69F4A660" w14:textId="1A22D355">
      <w:pPr>
        <w:pStyle w:val="Normal"/>
        <w:rPr>
          <w:rFonts w:ascii="Calibri" w:hAnsi="Calibri" w:eastAsia="Calibri" w:cs="Calibri"/>
          <w:noProof w:val="0"/>
          <w:sz w:val="24"/>
          <w:szCs w:val="24"/>
          <w:lang w:val="en-GB"/>
        </w:rPr>
      </w:pPr>
    </w:p>
    <w:p w:rsidR="39C5111C" w:rsidP="031A6DE2" w:rsidRDefault="39C5111C" w14:paraId="00AA296C" w14:textId="649F4A26">
      <w:pPr>
        <w:pStyle w:val="Normal"/>
        <w:rPr>
          <w:rFonts w:ascii="Calibri" w:hAnsi="Calibri" w:eastAsia="Calibri" w:cs="Calibri"/>
          <w:b w:val="1"/>
          <w:bCs w:val="1"/>
          <w:noProof w:val="0"/>
          <w:sz w:val="24"/>
          <w:szCs w:val="24"/>
          <w:lang w:val="en-GB"/>
        </w:rPr>
      </w:pPr>
      <w:r w:rsidRPr="031A6DE2" w:rsidR="39C5111C">
        <w:rPr>
          <w:rFonts w:ascii="Calibri" w:hAnsi="Calibri" w:eastAsia="Calibri" w:cs="Calibri"/>
          <w:b w:val="1"/>
          <w:bCs w:val="1"/>
          <w:noProof w:val="0"/>
          <w:sz w:val="24"/>
          <w:szCs w:val="24"/>
          <w:lang w:val="en-GB"/>
        </w:rPr>
        <w:t>Pupils with Special Educational Needs</w:t>
      </w:r>
    </w:p>
    <w:p w:rsidR="031A6DE2" w:rsidP="031A6DE2" w:rsidRDefault="031A6DE2" w14:paraId="33165334" w14:textId="6EBDCEC9">
      <w:pPr>
        <w:pStyle w:val="Normal"/>
        <w:rPr>
          <w:rFonts w:ascii="Calibri" w:hAnsi="Calibri" w:eastAsia="Calibri" w:cs="Calibri"/>
          <w:noProof w:val="0"/>
          <w:sz w:val="24"/>
          <w:szCs w:val="24"/>
          <w:lang w:val="en-GB"/>
        </w:rPr>
      </w:pPr>
    </w:p>
    <w:p w:rsidR="39C5111C" w:rsidP="031A6DE2" w:rsidRDefault="39C5111C" w14:paraId="0904F69B" w14:textId="6DA11D17">
      <w:pPr>
        <w:pStyle w:val="Normal"/>
        <w:rPr>
          <w:rFonts w:ascii="Calibri" w:hAnsi="Calibri" w:eastAsia="Calibri" w:cs="Calibri"/>
          <w:noProof w:val="0"/>
          <w:sz w:val="24"/>
          <w:szCs w:val="24"/>
          <w:lang w:val="en-GB"/>
        </w:rPr>
      </w:pPr>
      <w:r w:rsidRPr="031A6DE2" w:rsidR="39C5111C">
        <w:rPr>
          <w:rFonts w:ascii="Calibri" w:hAnsi="Calibri" w:eastAsia="Calibri" w:cs="Calibri"/>
          <w:noProof w:val="0"/>
          <w:sz w:val="24"/>
          <w:szCs w:val="24"/>
          <w:lang w:val="en-GB"/>
        </w:rPr>
        <w:t>To see details of the SEND policy and its implementation - see SEND policy document.</w:t>
      </w:r>
    </w:p>
    <w:p w:rsidR="031A6DE2" w:rsidP="031A6DE2" w:rsidRDefault="031A6DE2" w14:paraId="581505D7" w14:textId="0095178D">
      <w:pPr>
        <w:pStyle w:val="Normal"/>
        <w:rPr>
          <w:rFonts w:ascii="Calibri" w:hAnsi="Calibri" w:eastAsia="Calibri" w:cs="Calibri"/>
          <w:b w:val="1"/>
          <w:bCs w:val="1"/>
          <w:noProof w:val="0"/>
          <w:sz w:val="24"/>
          <w:szCs w:val="24"/>
          <w:lang w:val="en-GB"/>
        </w:rPr>
      </w:pPr>
    </w:p>
    <w:p w:rsidR="39C5111C" w:rsidP="031A6DE2" w:rsidRDefault="39C5111C" w14:paraId="61B83048" w14:textId="65672C5E">
      <w:pPr>
        <w:pStyle w:val="Normal"/>
        <w:rPr>
          <w:rFonts w:ascii="Calibri" w:hAnsi="Calibri" w:eastAsia="Calibri" w:cs="Calibri"/>
          <w:b w:val="1"/>
          <w:bCs w:val="1"/>
          <w:noProof w:val="0"/>
          <w:sz w:val="24"/>
          <w:szCs w:val="24"/>
          <w:lang w:val="en-GB"/>
        </w:rPr>
      </w:pPr>
      <w:r w:rsidRPr="031A6DE2" w:rsidR="39C5111C">
        <w:rPr>
          <w:rFonts w:ascii="Calibri" w:hAnsi="Calibri" w:eastAsia="Calibri" w:cs="Calibri"/>
          <w:b w:val="1"/>
          <w:bCs w:val="1"/>
          <w:noProof w:val="0"/>
          <w:sz w:val="24"/>
          <w:szCs w:val="24"/>
          <w:lang w:val="en-GB"/>
        </w:rPr>
        <w:t xml:space="preserve">Responsibilities </w:t>
      </w:r>
    </w:p>
    <w:p w:rsidR="031A6DE2" w:rsidP="031A6DE2" w:rsidRDefault="031A6DE2" w14:paraId="0E8660C6" w14:textId="17144C27">
      <w:pPr>
        <w:pStyle w:val="Normal"/>
        <w:rPr>
          <w:rFonts w:ascii="Calibri" w:hAnsi="Calibri" w:eastAsia="Calibri" w:cs="Calibri"/>
          <w:noProof w:val="0"/>
          <w:sz w:val="24"/>
          <w:szCs w:val="24"/>
          <w:lang w:val="en-GB"/>
        </w:rPr>
      </w:pPr>
    </w:p>
    <w:p w:rsidR="39C5111C" w:rsidP="031A6DE2" w:rsidRDefault="39C5111C" w14:paraId="41AC33CE" w14:textId="3FE5140C">
      <w:pPr>
        <w:pStyle w:val="Normal"/>
        <w:rPr>
          <w:rFonts w:ascii="Calibri" w:hAnsi="Calibri" w:eastAsia="Calibri" w:cs="Calibri"/>
          <w:noProof w:val="0"/>
          <w:sz w:val="24"/>
          <w:szCs w:val="24"/>
          <w:lang w:val="en-GB"/>
        </w:rPr>
      </w:pPr>
      <w:r w:rsidRPr="031A6DE2" w:rsidR="39C5111C">
        <w:rPr>
          <w:rFonts w:ascii="Calibri" w:hAnsi="Calibri" w:eastAsia="Calibri" w:cs="Calibri"/>
          <w:noProof w:val="0"/>
          <w:sz w:val="24"/>
          <w:szCs w:val="24"/>
          <w:lang w:val="en-GB"/>
        </w:rPr>
        <w:t xml:space="preserve">All members of the </w:t>
      </w:r>
      <w:r w:rsidRPr="031A6DE2" w:rsidR="01A45418">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 xml:space="preserve"> community are expected to comply with this policy and therefore to treat others with dignity at all times without regard to their gender, marital/civil partnership status, race, disability, sexual orientation, gender re-assignment, religion, belief or age. </w:t>
      </w:r>
    </w:p>
    <w:p w:rsidR="031A6DE2" w:rsidP="031A6DE2" w:rsidRDefault="031A6DE2" w14:paraId="1FFF91C9" w14:textId="5E6ED926">
      <w:pPr>
        <w:pStyle w:val="Normal"/>
        <w:rPr>
          <w:rFonts w:ascii="Calibri" w:hAnsi="Calibri" w:eastAsia="Calibri" w:cs="Calibri"/>
          <w:noProof w:val="0"/>
          <w:sz w:val="24"/>
          <w:szCs w:val="24"/>
          <w:lang w:val="en-GB"/>
        </w:rPr>
      </w:pPr>
    </w:p>
    <w:p w:rsidR="39C5111C" w:rsidP="031A6DE2" w:rsidRDefault="39C5111C" w14:paraId="48EF1A8C" w14:textId="6CE92299">
      <w:pPr>
        <w:pStyle w:val="Normal"/>
        <w:rPr>
          <w:rFonts w:ascii="Calibri" w:hAnsi="Calibri" w:eastAsia="Calibri" w:cs="Calibri"/>
          <w:noProof w:val="0"/>
          <w:sz w:val="24"/>
          <w:szCs w:val="24"/>
          <w:lang w:val="en-GB"/>
        </w:rPr>
      </w:pPr>
      <w:r w:rsidRPr="031A6DE2" w:rsidR="39C5111C">
        <w:rPr>
          <w:rFonts w:ascii="Calibri" w:hAnsi="Calibri" w:eastAsia="Calibri" w:cs="Calibri"/>
          <w:noProof w:val="0"/>
          <w:sz w:val="24"/>
          <w:szCs w:val="24"/>
          <w:lang w:val="en-GB"/>
        </w:rPr>
        <w:t xml:space="preserve">The Board of Governors has overall responsibility for the effective operation of this policy and for ensuring compliance with the relevant statutory framework prohibiting discrimination. The Governors have delegated to the </w:t>
      </w:r>
      <w:r w:rsidRPr="031A6DE2" w:rsidR="62C91F12">
        <w:rPr>
          <w:rFonts w:ascii="Calibri" w:hAnsi="Calibri" w:eastAsia="Calibri" w:cs="Calibri"/>
          <w:noProof w:val="0"/>
          <w:sz w:val="24"/>
          <w:szCs w:val="24"/>
          <w:lang w:val="en-GB"/>
        </w:rPr>
        <w:t>Principal</w:t>
      </w:r>
      <w:r w:rsidRPr="031A6DE2" w:rsidR="39C5111C">
        <w:rPr>
          <w:rFonts w:ascii="Calibri" w:hAnsi="Calibri" w:eastAsia="Calibri" w:cs="Calibri"/>
          <w:noProof w:val="0"/>
          <w:sz w:val="24"/>
          <w:szCs w:val="24"/>
          <w:lang w:val="en-GB"/>
        </w:rPr>
        <w:t xml:space="preserve"> the day-to-day responsibility for operating the policy and ensuring its accessibility, availability, maintenance and review. </w:t>
      </w:r>
    </w:p>
    <w:p w:rsidR="031A6DE2" w:rsidP="031A6DE2" w:rsidRDefault="031A6DE2" w14:paraId="644773D0" w14:textId="26D01637">
      <w:pPr>
        <w:pStyle w:val="Normal"/>
        <w:rPr>
          <w:rFonts w:ascii="Calibri" w:hAnsi="Calibri" w:eastAsia="Calibri" w:cs="Calibri"/>
          <w:noProof w:val="0"/>
          <w:sz w:val="24"/>
          <w:szCs w:val="24"/>
          <w:lang w:val="en-GB"/>
        </w:rPr>
      </w:pPr>
    </w:p>
    <w:p w:rsidR="39C5111C" w:rsidP="031A6DE2" w:rsidRDefault="39C5111C" w14:paraId="218758BA" w14:textId="6842ABF0">
      <w:pPr>
        <w:pStyle w:val="Normal"/>
        <w:rPr>
          <w:rFonts w:ascii="Calibri" w:hAnsi="Calibri" w:eastAsia="Calibri" w:cs="Calibri"/>
          <w:noProof w:val="0"/>
          <w:sz w:val="24"/>
          <w:szCs w:val="24"/>
          <w:lang w:val="en-GB"/>
        </w:rPr>
      </w:pPr>
      <w:r w:rsidRPr="031A6DE2" w:rsidR="39C5111C">
        <w:rPr>
          <w:rFonts w:ascii="Calibri" w:hAnsi="Calibri" w:eastAsia="Calibri" w:cs="Calibri"/>
          <w:noProof w:val="0"/>
          <w:sz w:val="24"/>
          <w:szCs w:val="24"/>
          <w:lang w:val="en-GB"/>
        </w:rPr>
        <w:t xml:space="preserve">The senior leadership team is responsible for ensuring that appropriate arrangements to monitor the performance of potentially disadvantaged pupils are in place. </w:t>
      </w:r>
    </w:p>
    <w:p w:rsidR="031A6DE2" w:rsidP="031A6DE2" w:rsidRDefault="031A6DE2" w14:paraId="5E98147C" w14:textId="4022A55E">
      <w:pPr>
        <w:pStyle w:val="Normal"/>
        <w:rPr>
          <w:rFonts w:ascii="Calibri" w:hAnsi="Calibri" w:eastAsia="Calibri" w:cs="Calibri"/>
          <w:b w:val="1"/>
          <w:bCs w:val="1"/>
          <w:noProof w:val="0"/>
          <w:sz w:val="24"/>
          <w:szCs w:val="24"/>
          <w:lang w:val="en-GB"/>
        </w:rPr>
      </w:pPr>
    </w:p>
    <w:p w:rsidR="39C5111C" w:rsidP="031A6DE2" w:rsidRDefault="39C5111C" w14:paraId="03054ED9" w14:textId="27BBFC60">
      <w:pPr>
        <w:pStyle w:val="Normal"/>
        <w:rPr>
          <w:rFonts w:ascii="Calibri" w:hAnsi="Calibri" w:eastAsia="Calibri" w:cs="Calibri"/>
          <w:b w:val="1"/>
          <w:bCs w:val="1"/>
          <w:noProof w:val="0"/>
          <w:sz w:val="24"/>
          <w:szCs w:val="24"/>
          <w:lang w:val="en-GB"/>
        </w:rPr>
      </w:pPr>
      <w:r w:rsidRPr="031A6DE2" w:rsidR="39C5111C">
        <w:rPr>
          <w:rFonts w:ascii="Calibri" w:hAnsi="Calibri" w:eastAsia="Calibri" w:cs="Calibri"/>
          <w:b w:val="1"/>
          <w:bCs w:val="1"/>
          <w:noProof w:val="0"/>
          <w:sz w:val="24"/>
          <w:szCs w:val="24"/>
          <w:lang w:val="en-GB"/>
        </w:rPr>
        <w:t xml:space="preserve">Monitoring and review </w:t>
      </w:r>
    </w:p>
    <w:p w:rsidR="031A6DE2" w:rsidP="031A6DE2" w:rsidRDefault="031A6DE2" w14:paraId="304C4BB6" w14:textId="6CF0B803">
      <w:pPr>
        <w:pStyle w:val="Normal"/>
        <w:rPr>
          <w:rFonts w:ascii="Calibri" w:hAnsi="Calibri" w:eastAsia="Calibri" w:cs="Calibri"/>
          <w:noProof w:val="0"/>
          <w:sz w:val="24"/>
          <w:szCs w:val="24"/>
          <w:lang w:val="en-GB"/>
        </w:rPr>
      </w:pPr>
    </w:p>
    <w:p w:rsidR="39C5111C" w:rsidP="031A6DE2" w:rsidRDefault="39C5111C" w14:paraId="0ECCE61B" w14:textId="62E8F1F3">
      <w:pPr>
        <w:pStyle w:val="Normal"/>
        <w:rPr>
          <w:rFonts w:ascii="Calibri" w:hAnsi="Calibri" w:eastAsia="Calibri" w:cs="Calibri"/>
          <w:noProof w:val="0"/>
          <w:sz w:val="24"/>
          <w:szCs w:val="24"/>
          <w:lang w:val="en-GB"/>
        </w:rPr>
      </w:pPr>
      <w:r w:rsidRPr="031A6DE2" w:rsidR="39C5111C">
        <w:rPr>
          <w:rFonts w:ascii="Calibri" w:hAnsi="Calibri" w:eastAsia="Calibri" w:cs="Calibri"/>
          <w:noProof w:val="0"/>
          <w:sz w:val="24"/>
          <w:szCs w:val="24"/>
          <w:lang w:val="en-GB"/>
        </w:rPr>
        <w:t xml:space="preserve">The </w:t>
      </w:r>
      <w:r w:rsidRPr="031A6DE2" w:rsidR="62C91F12">
        <w:rPr>
          <w:rFonts w:ascii="Calibri" w:hAnsi="Calibri" w:eastAsia="Calibri" w:cs="Calibri"/>
          <w:noProof w:val="0"/>
          <w:sz w:val="24"/>
          <w:szCs w:val="24"/>
          <w:lang w:val="en-GB"/>
        </w:rPr>
        <w:t>Principal</w:t>
      </w:r>
      <w:r w:rsidRPr="031A6DE2" w:rsidR="5173CB09">
        <w:rPr>
          <w:rFonts w:ascii="Calibri" w:hAnsi="Calibri" w:eastAsia="Calibri" w:cs="Calibri"/>
          <w:noProof w:val="0"/>
          <w:sz w:val="24"/>
          <w:szCs w:val="24"/>
          <w:lang w:val="en-GB"/>
        </w:rPr>
        <w:t xml:space="preserve">, in conjunction with the Head of Pastoral Care and SENCo, </w:t>
      </w:r>
      <w:r w:rsidRPr="031A6DE2" w:rsidR="39C5111C">
        <w:rPr>
          <w:rFonts w:ascii="Calibri" w:hAnsi="Calibri" w:eastAsia="Calibri" w:cs="Calibri"/>
          <w:noProof w:val="0"/>
          <w:sz w:val="24"/>
          <w:szCs w:val="24"/>
          <w:lang w:val="en-GB"/>
        </w:rPr>
        <w:t xml:space="preserve">is responsible for the ongoing monitoring </w:t>
      </w:r>
      <w:r w:rsidRPr="031A6DE2" w:rsidR="4A79FE7C">
        <w:rPr>
          <w:rFonts w:ascii="Calibri" w:hAnsi="Calibri" w:eastAsia="Calibri" w:cs="Calibri"/>
          <w:noProof w:val="0"/>
          <w:sz w:val="24"/>
          <w:szCs w:val="24"/>
          <w:lang w:val="en-GB"/>
        </w:rPr>
        <w:t>of equality and diversity within the School community</w:t>
      </w:r>
      <w:r w:rsidRPr="031A6DE2" w:rsidR="39C5111C">
        <w:rPr>
          <w:rFonts w:ascii="Calibri" w:hAnsi="Calibri" w:eastAsia="Calibri" w:cs="Calibri"/>
          <w:noProof w:val="0"/>
          <w:sz w:val="24"/>
          <w:szCs w:val="24"/>
          <w:lang w:val="en-GB"/>
        </w:rPr>
        <w:t xml:space="preserve"> </w:t>
      </w:r>
      <w:r w:rsidRPr="031A6DE2" w:rsidR="39C5111C">
        <w:rPr>
          <w:rFonts w:ascii="Calibri" w:hAnsi="Calibri" w:eastAsia="Calibri" w:cs="Calibri"/>
          <w:noProof w:val="0"/>
          <w:sz w:val="24"/>
          <w:szCs w:val="24"/>
          <w:lang w:val="en-GB"/>
        </w:rPr>
        <w:t xml:space="preserve">and will arrange for the taking of appropriate positive steps to eliminate unlawful direct and indirect discrimination where necessary. The policy is reviewed annually. </w:t>
      </w:r>
    </w:p>
    <w:p w:rsidR="031A6DE2" w:rsidP="031A6DE2" w:rsidRDefault="031A6DE2" w14:paraId="1AAF708B" w14:textId="51AA465A">
      <w:pPr>
        <w:pStyle w:val="Normal"/>
        <w:rPr>
          <w:rFonts w:ascii="Calibri" w:hAnsi="Calibri" w:eastAsia="Calibri" w:cs="Calibri"/>
          <w:b w:val="1"/>
          <w:bCs w:val="1"/>
          <w:noProof w:val="0"/>
          <w:sz w:val="24"/>
          <w:szCs w:val="24"/>
          <w:lang w:val="en-GB"/>
        </w:rPr>
      </w:pPr>
    </w:p>
    <w:p w:rsidR="39C5111C" w:rsidP="031A6DE2" w:rsidRDefault="39C5111C" w14:paraId="6B9CE2F5" w14:textId="4360EAA4">
      <w:pPr>
        <w:pStyle w:val="Normal"/>
        <w:rPr>
          <w:rFonts w:ascii="Calibri" w:hAnsi="Calibri" w:eastAsia="Calibri" w:cs="Calibri"/>
          <w:b w:val="1"/>
          <w:bCs w:val="1"/>
          <w:noProof w:val="0"/>
          <w:sz w:val="24"/>
          <w:szCs w:val="24"/>
          <w:lang w:val="en-GB"/>
        </w:rPr>
      </w:pPr>
      <w:r w:rsidRPr="031A6DE2" w:rsidR="39C5111C">
        <w:rPr>
          <w:rFonts w:ascii="Calibri" w:hAnsi="Calibri" w:eastAsia="Calibri" w:cs="Calibri"/>
          <w:b w:val="1"/>
          <w:bCs w:val="1"/>
          <w:noProof w:val="0"/>
          <w:sz w:val="24"/>
          <w:szCs w:val="24"/>
          <w:lang w:val="en-GB"/>
        </w:rPr>
        <w:t xml:space="preserve">Complaints </w:t>
      </w:r>
    </w:p>
    <w:p w:rsidR="031A6DE2" w:rsidP="031A6DE2" w:rsidRDefault="031A6DE2" w14:paraId="416DE06A" w14:textId="0F605E21">
      <w:pPr>
        <w:pStyle w:val="Normal"/>
        <w:rPr>
          <w:rFonts w:ascii="Calibri" w:hAnsi="Calibri" w:eastAsia="Calibri" w:cs="Calibri"/>
          <w:noProof w:val="0"/>
          <w:sz w:val="24"/>
          <w:szCs w:val="24"/>
          <w:lang w:val="en-GB"/>
        </w:rPr>
      </w:pPr>
    </w:p>
    <w:p w:rsidR="39C5111C" w:rsidP="031A6DE2" w:rsidRDefault="39C5111C" w14:paraId="24DB00A0" w14:textId="7EE6C06A">
      <w:pPr>
        <w:pStyle w:val="Normal"/>
        <w:rPr>
          <w:rFonts w:ascii="Calibri" w:hAnsi="Calibri" w:eastAsia="Calibri" w:cs="Calibri"/>
          <w:noProof w:val="0"/>
          <w:sz w:val="24"/>
          <w:szCs w:val="24"/>
          <w:lang w:val="en-GB"/>
        </w:rPr>
      </w:pPr>
      <w:r w:rsidRPr="031A6DE2" w:rsidR="39C5111C">
        <w:rPr>
          <w:rFonts w:ascii="Calibri" w:hAnsi="Calibri" w:eastAsia="Calibri" w:cs="Calibri"/>
          <w:noProof w:val="0"/>
          <w:sz w:val="24"/>
          <w:szCs w:val="24"/>
          <w:lang w:val="en-GB"/>
        </w:rPr>
        <w:t xml:space="preserve">If you believe that you have received less favourable treatment on any of the unlawful grounds listed earlier in the policy then please contact one of the senior staff at the School. If you continue to feel that the complaint has not been dealt with appropriately then you should raise the matter through </w:t>
      </w:r>
      <w:r w:rsidRPr="031A6DE2" w:rsidR="01A45418">
        <w:rPr>
          <w:rFonts w:ascii="Calibri" w:hAnsi="Calibri" w:eastAsia="Calibri" w:cs="Calibri"/>
          <w:noProof w:val="0"/>
          <w:sz w:val="24"/>
          <w:szCs w:val="24"/>
          <w:lang w:val="en-GB"/>
        </w:rPr>
        <w:t>St Andrew's College</w:t>
      </w:r>
      <w:r w:rsidRPr="031A6DE2" w:rsidR="39C5111C">
        <w:rPr>
          <w:rFonts w:ascii="Calibri" w:hAnsi="Calibri" w:eastAsia="Calibri" w:cs="Calibri"/>
          <w:noProof w:val="0"/>
          <w:sz w:val="24"/>
          <w:szCs w:val="24"/>
          <w:lang w:val="en-GB"/>
        </w:rPr>
        <w:t>’s formal complaints procedure. All reported breaches of this policy will be recorded and this record will be reviewed annually.</w:t>
      </w:r>
    </w:p>
    <w:p w:rsidR="028C8194" w:rsidP="028C8194" w:rsidRDefault="028C8194" w14:paraId="486AE2C8" w14:textId="252A7775">
      <w:pPr>
        <w:pStyle w:val="Normal"/>
        <w:rPr>
          <w:rFonts w:ascii="Calibri" w:hAnsi="Calibri" w:eastAsia="Times New Roman" w:cs="Calibri"/>
          <w:noProof w:val="0"/>
          <w:color w:val="000000" w:themeColor="text1" w:themeTint="FF" w:themeShade="FF"/>
          <w:lang w:eastAsia="en-GB"/>
        </w:rPr>
      </w:pPr>
    </w:p>
    <w:p w:rsidR="031A6DE2" w:rsidP="031A6DE2" w:rsidRDefault="031A6DE2" w14:paraId="4F121B27" w14:textId="54D19A35">
      <w:pPr>
        <w:pStyle w:val="Normal"/>
        <w:rPr>
          <w:rFonts w:ascii="Calibri" w:hAnsi="Calibri" w:eastAsia="Times New Roman" w:cs="Calibri"/>
          <w:b w:val="1"/>
          <w:bCs w:val="1"/>
          <w:noProof w:val="0"/>
          <w:color w:val="000000" w:themeColor="text1" w:themeTint="FF" w:themeShade="FF"/>
          <w:lang w:eastAsia="en-GB"/>
        </w:rPr>
      </w:pPr>
    </w:p>
    <w:p w:rsidR="24C62FC0" w:rsidP="031A6DE2" w:rsidRDefault="24C62FC0" w14:paraId="1518CF78" w14:textId="54CC9FE2">
      <w:pPr>
        <w:pStyle w:val="Normal"/>
        <w:rPr>
          <w:rFonts w:ascii="Calibri" w:hAnsi="Calibri" w:eastAsia="Times New Roman" w:cs="Calibri"/>
          <w:b w:val="1"/>
          <w:bCs w:val="1"/>
          <w:noProof w:val="0"/>
          <w:color w:val="000000" w:themeColor="text1" w:themeTint="FF" w:themeShade="FF"/>
          <w:lang w:eastAsia="en-GB"/>
        </w:rPr>
      </w:pPr>
      <w:r w:rsidRPr="038CAF10" w:rsidR="24C62FC0">
        <w:rPr>
          <w:rFonts w:ascii="Calibri" w:hAnsi="Calibri" w:eastAsia="Times New Roman" w:cs="Calibri"/>
          <w:b w:val="1"/>
          <w:bCs w:val="1"/>
          <w:noProof w:val="0"/>
          <w:color w:val="000000" w:themeColor="text1" w:themeTint="FF" w:themeShade="FF"/>
          <w:lang w:eastAsia="en-GB"/>
        </w:rPr>
        <w:t>Policy reviews: February 2014, February 2015, August 2016, August 2017, August 2018, August 2019, August 2020</w:t>
      </w:r>
      <w:r w:rsidRPr="038CAF10" w:rsidR="24D69F21">
        <w:rPr>
          <w:rFonts w:ascii="Calibri" w:hAnsi="Calibri" w:eastAsia="Times New Roman" w:cs="Calibri"/>
          <w:b w:val="1"/>
          <w:bCs w:val="1"/>
          <w:noProof w:val="0"/>
          <w:color w:val="000000" w:themeColor="text1" w:themeTint="FF" w:themeShade="FF"/>
          <w:lang w:eastAsia="en-GB"/>
        </w:rPr>
        <w:t>, April 2021</w:t>
      </w:r>
    </w:p>
    <w:p w:rsidR="031A6DE2" w:rsidP="031A6DE2" w:rsidRDefault="031A6DE2" w14:paraId="7F47697A" w14:textId="39178113">
      <w:pPr>
        <w:pStyle w:val="Normal"/>
        <w:rPr>
          <w:rFonts w:ascii="Calibri" w:hAnsi="Calibri" w:eastAsia="Times New Roman" w:cs="Calibri"/>
          <w:b w:val="1"/>
          <w:bCs w:val="1"/>
          <w:noProof w:val="0"/>
          <w:color w:val="000000" w:themeColor="text1" w:themeTint="FF" w:themeShade="FF"/>
          <w:lang w:eastAsia="en-GB"/>
        </w:rPr>
      </w:pPr>
    </w:p>
    <w:p w:rsidR="54E4496F" w:rsidP="028C8194" w:rsidRDefault="54E4496F" w14:paraId="4DFC3081" w14:textId="2B53DA8B">
      <w:pPr>
        <w:pStyle w:val="Normal"/>
        <w:rPr>
          <w:rFonts w:ascii="Calibri" w:hAnsi="Calibri" w:eastAsia="Times New Roman" w:cs="Calibri"/>
          <w:b w:val="1"/>
          <w:bCs w:val="1"/>
          <w:noProof w:val="0"/>
          <w:color w:val="000000" w:themeColor="text1" w:themeTint="FF" w:themeShade="FF"/>
          <w:lang w:eastAsia="en-GB"/>
        </w:rPr>
      </w:pPr>
      <w:r w:rsidRPr="028C8194" w:rsidR="54E4496F">
        <w:rPr>
          <w:rFonts w:ascii="Calibri" w:hAnsi="Calibri" w:eastAsia="Times New Roman" w:cs="Calibri"/>
          <w:b w:val="1"/>
          <w:bCs w:val="1"/>
          <w:noProof w:val="0"/>
          <w:color w:val="000000" w:themeColor="text1" w:themeTint="FF" w:themeShade="FF"/>
          <w:lang w:eastAsia="en-GB"/>
        </w:rPr>
        <w:t>Next review: August 2021</w:t>
      </w:r>
    </w:p>
    <w:p w:rsidR="7757F420" w:rsidRDefault="7757F420" w14:paraId="1004F56B" w14:textId="4DA0A8F3"/>
    <w:sectPr w:rsidR="7757F420" w:rsidSect="00CB5ECD">
      <w:headerReference w:type="default" r:id="rId8"/>
      <w:pgSz w:w="11900" w:h="16840" w:orient="portrait"/>
      <w:pgMar w:top="1440" w:right="1440" w:bottom="1440" w:left="1440" w:header="720" w:footer="720" w:gutter="0"/>
      <w:cols w:space="720"/>
      <w:docGrid w:linePitch="360"/>
      <w:footerReference w:type="default" r:id="Rce48fa1372ae45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31A6DE2" w:rsidTr="031A6DE2" w14:paraId="42BB4D1D">
      <w:tc>
        <w:tcPr>
          <w:tcW w:w="3005" w:type="dxa"/>
          <w:tcMar/>
        </w:tcPr>
        <w:p w:rsidR="031A6DE2" w:rsidP="031A6DE2" w:rsidRDefault="031A6DE2" w14:paraId="43C1E2EC" w14:textId="68C688D3">
          <w:pPr>
            <w:pStyle w:val="Header"/>
            <w:bidi w:val="0"/>
            <w:ind w:left="-115"/>
            <w:jc w:val="left"/>
          </w:pPr>
        </w:p>
      </w:tc>
      <w:tc>
        <w:tcPr>
          <w:tcW w:w="3005" w:type="dxa"/>
          <w:tcMar/>
        </w:tcPr>
        <w:p w:rsidR="031A6DE2" w:rsidP="031A6DE2" w:rsidRDefault="031A6DE2" w14:paraId="7425F128" w14:textId="33560591">
          <w:pPr>
            <w:pStyle w:val="Header"/>
            <w:bidi w:val="0"/>
            <w:jc w:val="center"/>
          </w:pPr>
        </w:p>
      </w:tc>
      <w:tc>
        <w:tcPr>
          <w:tcW w:w="3005" w:type="dxa"/>
          <w:tcMar/>
        </w:tcPr>
        <w:p w:rsidR="031A6DE2" w:rsidP="031A6DE2" w:rsidRDefault="031A6DE2" w14:paraId="52DBCB57" w14:textId="2FBDFD6F">
          <w:pPr>
            <w:pStyle w:val="Header"/>
            <w:bidi w:val="0"/>
            <w:ind w:right="-115"/>
            <w:jc w:val="right"/>
          </w:pPr>
        </w:p>
      </w:tc>
    </w:tr>
  </w:tbl>
  <w:p w:rsidR="031A6DE2" w:rsidP="031A6DE2" w:rsidRDefault="031A6DE2" w14:paraId="31D55E9B" w14:textId="1C69A4F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38CAF10" w14:paraId="65A3A8EB" w14:textId="77777777">
      <w:tc>
        <w:tcPr>
          <w:tcW w:w="4505" w:type="dxa"/>
          <w:shd w:val="clear" w:color="auto" w:fill="auto"/>
          <w:tcMar/>
          <w:vAlign w:val="center"/>
        </w:tcPr>
        <w:p w:rsidRPr="00CB4A10" w:rsidR="005501B4" w:rsidP="031A6DE2" w:rsidRDefault="00FE5B6B" w14:paraId="3E05C51C" w14:textId="28314556">
          <w:pPr>
            <w:pStyle w:val="Header"/>
            <w:bidi w:val="0"/>
            <w:spacing w:before="0" w:beforeAutospacing="off" w:after="0" w:afterAutospacing="off" w:line="259" w:lineRule="auto"/>
            <w:ind w:left="0" w:right="0"/>
            <w:jc w:val="left"/>
            <w:rPr>
              <w:b w:val="1"/>
              <w:bCs w:val="1"/>
              <w:color w:val="4B658D"/>
              <w:sz w:val="40"/>
              <w:szCs w:val="40"/>
            </w:rPr>
          </w:pPr>
          <w:r w:rsidRPr="031A6DE2" w:rsidR="031A6DE2">
            <w:rPr>
              <w:b w:val="1"/>
              <w:bCs w:val="1"/>
              <w:color w:val="4B658D"/>
              <w:sz w:val="40"/>
              <w:szCs w:val="40"/>
            </w:rPr>
            <w:t>Equality Policy</w:t>
          </w:r>
        </w:p>
      </w:tc>
      <w:tc>
        <w:tcPr>
          <w:tcW w:w="4505" w:type="dxa"/>
          <w:shd w:val="clear" w:color="auto" w:fill="auto"/>
          <w:tcMar/>
          <w:vAlign w:val="center"/>
        </w:tcPr>
        <w:p w:rsidR="00CB4A10" w:rsidP="00CB4A10" w:rsidRDefault="00CB4A10" w14:paraId="7E678D46" w14:textId="77777777">
          <w:pPr>
            <w:pStyle w:val="Header"/>
            <w:jc w:val="right"/>
          </w:pPr>
          <w:r w:rsidR="038CAF10">
            <w:drawing>
              <wp:inline wp14:editId="038CAF10"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881320b3ccd4498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0575A2"/>
    <w:multiLevelType w:val="hybridMultilevel"/>
    <w:tmpl w:val="18A82F3A"/>
    <w:lvl w:ilvl="0" w:tplc="28AA75C4">
      <w:start w:val="1"/>
      <w:numFmt w:val="bullet"/>
      <w:lvlText w:val=""/>
      <w:lvlJc w:val="left"/>
      <w:pPr>
        <w:ind w:left="720" w:hanging="360"/>
      </w:pPr>
      <w:rPr>
        <w:rFonts w:hint="default" w:ascii="Symbol" w:hAnsi="Symbol"/>
      </w:rPr>
    </w:lvl>
    <w:lvl w:ilvl="1" w:tplc="5EF65B56">
      <w:start w:val="1"/>
      <w:numFmt w:val="bullet"/>
      <w:lvlText w:val="o"/>
      <w:lvlJc w:val="left"/>
      <w:pPr>
        <w:ind w:left="1440" w:hanging="360"/>
      </w:pPr>
      <w:rPr>
        <w:rFonts w:hint="default" w:ascii="Courier New" w:hAnsi="Courier New"/>
      </w:rPr>
    </w:lvl>
    <w:lvl w:ilvl="2" w:tplc="72B86C7C">
      <w:start w:val="1"/>
      <w:numFmt w:val="bullet"/>
      <w:lvlText w:val=""/>
      <w:lvlJc w:val="left"/>
      <w:pPr>
        <w:ind w:left="2160" w:hanging="360"/>
      </w:pPr>
      <w:rPr>
        <w:rFonts w:hint="default" w:ascii="Wingdings" w:hAnsi="Wingdings"/>
      </w:rPr>
    </w:lvl>
    <w:lvl w:ilvl="3" w:tplc="2B0E1C30">
      <w:start w:val="1"/>
      <w:numFmt w:val="bullet"/>
      <w:lvlText w:val=""/>
      <w:lvlJc w:val="left"/>
      <w:pPr>
        <w:ind w:left="2880" w:hanging="360"/>
      </w:pPr>
      <w:rPr>
        <w:rFonts w:hint="default" w:ascii="Symbol" w:hAnsi="Symbol"/>
      </w:rPr>
    </w:lvl>
    <w:lvl w:ilvl="4" w:tplc="A8E84CEE">
      <w:start w:val="1"/>
      <w:numFmt w:val="bullet"/>
      <w:lvlText w:val="o"/>
      <w:lvlJc w:val="left"/>
      <w:pPr>
        <w:ind w:left="3600" w:hanging="360"/>
      </w:pPr>
      <w:rPr>
        <w:rFonts w:hint="default" w:ascii="Courier New" w:hAnsi="Courier New"/>
      </w:rPr>
    </w:lvl>
    <w:lvl w:ilvl="5" w:tplc="A0209DA8">
      <w:start w:val="1"/>
      <w:numFmt w:val="bullet"/>
      <w:lvlText w:val=""/>
      <w:lvlJc w:val="left"/>
      <w:pPr>
        <w:ind w:left="4320" w:hanging="360"/>
      </w:pPr>
      <w:rPr>
        <w:rFonts w:hint="default" w:ascii="Wingdings" w:hAnsi="Wingdings"/>
      </w:rPr>
    </w:lvl>
    <w:lvl w:ilvl="6" w:tplc="B67C5A6C">
      <w:start w:val="1"/>
      <w:numFmt w:val="bullet"/>
      <w:lvlText w:val=""/>
      <w:lvlJc w:val="left"/>
      <w:pPr>
        <w:ind w:left="5040" w:hanging="360"/>
      </w:pPr>
      <w:rPr>
        <w:rFonts w:hint="default" w:ascii="Symbol" w:hAnsi="Symbol"/>
      </w:rPr>
    </w:lvl>
    <w:lvl w:ilvl="7" w:tplc="356E17DE">
      <w:start w:val="1"/>
      <w:numFmt w:val="bullet"/>
      <w:lvlText w:val="o"/>
      <w:lvlJc w:val="left"/>
      <w:pPr>
        <w:ind w:left="5760" w:hanging="360"/>
      </w:pPr>
      <w:rPr>
        <w:rFonts w:hint="default" w:ascii="Courier New" w:hAnsi="Courier New"/>
      </w:rPr>
    </w:lvl>
    <w:lvl w:ilvl="8" w:tplc="05C4A8F2">
      <w:start w:val="1"/>
      <w:numFmt w:val="bullet"/>
      <w:lvlText w:val=""/>
      <w:lvlJc w:val="left"/>
      <w:pPr>
        <w:ind w:left="6480" w:hanging="360"/>
      </w:pPr>
      <w:rPr>
        <w:rFonts w:hint="default" w:ascii="Wingdings" w:hAnsi="Wingdings"/>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C120328"/>
    <w:multiLevelType w:val="hybridMultilevel"/>
    <w:tmpl w:val="983A8B76"/>
    <w:lvl w:ilvl="0" w:tplc="AFACC77A">
      <w:start w:val="1"/>
      <w:numFmt w:val="bullet"/>
      <w:lvlText w:val=""/>
      <w:lvlJc w:val="left"/>
      <w:pPr>
        <w:ind w:left="720" w:hanging="360"/>
      </w:pPr>
      <w:rPr>
        <w:rFonts w:hint="default" w:ascii="Symbol" w:hAnsi="Symbol"/>
      </w:rPr>
    </w:lvl>
    <w:lvl w:ilvl="1" w:tplc="397E1578">
      <w:start w:val="1"/>
      <w:numFmt w:val="bullet"/>
      <w:lvlText w:val="o"/>
      <w:lvlJc w:val="left"/>
      <w:pPr>
        <w:ind w:left="1440" w:hanging="360"/>
      </w:pPr>
      <w:rPr>
        <w:rFonts w:hint="default" w:ascii="Courier New" w:hAnsi="Courier New"/>
      </w:rPr>
    </w:lvl>
    <w:lvl w:ilvl="2" w:tplc="EBC6B232">
      <w:start w:val="1"/>
      <w:numFmt w:val="bullet"/>
      <w:lvlText w:val=""/>
      <w:lvlJc w:val="left"/>
      <w:pPr>
        <w:ind w:left="2160" w:hanging="360"/>
      </w:pPr>
      <w:rPr>
        <w:rFonts w:hint="default" w:ascii="Wingdings" w:hAnsi="Wingdings"/>
      </w:rPr>
    </w:lvl>
    <w:lvl w:ilvl="3" w:tplc="B45A5114">
      <w:start w:val="1"/>
      <w:numFmt w:val="bullet"/>
      <w:lvlText w:val=""/>
      <w:lvlJc w:val="left"/>
      <w:pPr>
        <w:ind w:left="2880" w:hanging="360"/>
      </w:pPr>
      <w:rPr>
        <w:rFonts w:hint="default" w:ascii="Symbol" w:hAnsi="Symbol"/>
      </w:rPr>
    </w:lvl>
    <w:lvl w:ilvl="4" w:tplc="CD4693E8">
      <w:start w:val="1"/>
      <w:numFmt w:val="bullet"/>
      <w:lvlText w:val="o"/>
      <w:lvlJc w:val="left"/>
      <w:pPr>
        <w:ind w:left="3600" w:hanging="360"/>
      </w:pPr>
      <w:rPr>
        <w:rFonts w:hint="default" w:ascii="Courier New" w:hAnsi="Courier New"/>
      </w:rPr>
    </w:lvl>
    <w:lvl w:ilvl="5" w:tplc="A434EA7E">
      <w:start w:val="1"/>
      <w:numFmt w:val="bullet"/>
      <w:lvlText w:val=""/>
      <w:lvlJc w:val="left"/>
      <w:pPr>
        <w:ind w:left="4320" w:hanging="360"/>
      </w:pPr>
      <w:rPr>
        <w:rFonts w:hint="default" w:ascii="Wingdings" w:hAnsi="Wingdings"/>
      </w:rPr>
    </w:lvl>
    <w:lvl w:ilvl="6" w:tplc="A03CC106">
      <w:start w:val="1"/>
      <w:numFmt w:val="bullet"/>
      <w:lvlText w:val=""/>
      <w:lvlJc w:val="left"/>
      <w:pPr>
        <w:ind w:left="5040" w:hanging="360"/>
      </w:pPr>
      <w:rPr>
        <w:rFonts w:hint="default" w:ascii="Symbol" w:hAnsi="Symbol"/>
      </w:rPr>
    </w:lvl>
    <w:lvl w:ilvl="7" w:tplc="BED23372">
      <w:start w:val="1"/>
      <w:numFmt w:val="bullet"/>
      <w:lvlText w:val="o"/>
      <w:lvlJc w:val="left"/>
      <w:pPr>
        <w:ind w:left="5760" w:hanging="360"/>
      </w:pPr>
      <w:rPr>
        <w:rFonts w:hint="default" w:ascii="Courier New" w:hAnsi="Courier New"/>
      </w:rPr>
    </w:lvl>
    <w:lvl w:ilvl="8" w:tplc="07963FFA">
      <w:start w:val="1"/>
      <w:numFmt w:val="bullet"/>
      <w:lvlText w:val=""/>
      <w:lvlJc w:val="left"/>
      <w:pPr>
        <w:ind w:left="6480" w:hanging="360"/>
      </w:pPr>
      <w:rPr>
        <w:rFonts w:hint="default" w:ascii="Wingdings" w:hAnsi="Wingdings"/>
      </w:rPr>
    </w:lvl>
  </w:abstractNum>
  <w:abstractNum w:abstractNumId="7" w15:restartNumberingAfterBreak="0">
    <w:nsid w:val="226076BB"/>
    <w:multiLevelType w:val="hybridMultilevel"/>
    <w:tmpl w:val="B90EDBC6"/>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1C0F9A"/>
    <w:multiLevelType w:val="hybridMultilevel"/>
    <w:tmpl w:val="8530E33C"/>
    <w:lvl w:ilvl="0" w:tplc="255EFA1C">
      <w:start w:val="1"/>
      <w:numFmt w:val="bullet"/>
      <w:lvlText w:val=""/>
      <w:lvlJc w:val="left"/>
      <w:pPr>
        <w:ind w:left="720" w:hanging="360"/>
      </w:pPr>
      <w:rPr>
        <w:rFonts w:hint="default" w:ascii="Symbol" w:hAnsi="Symbol"/>
      </w:rPr>
    </w:lvl>
    <w:lvl w:ilvl="1" w:tplc="BA223F0C">
      <w:start w:val="1"/>
      <w:numFmt w:val="bullet"/>
      <w:lvlText w:val="o"/>
      <w:lvlJc w:val="left"/>
      <w:pPr>
        <w:ind w:left="1440" w:hanging="360"/>
      </w:pPr>
      <w:rPr>
        <w:rFonts w:hint="default" w:ascii="Courier New" w:hAnsi="Courier New"/>
      </w:rPr>
    </w:lvl>
    <w:lvl w:ilvl="2" w:tplc="099AD7CE">
      <w:start w:val="1"/>
      <w:numFmt w:val="bullet"/>
      <w:lvlText w:val=""/>
      <w:lvlJc w:val="left"/>
      <w:pPr>
        <w:ind w:left="2160" w:hanging="360"/>
      </w:pPr>
      <w:rPr>
        <w:rFonts w:hint="default" w:ascii="Wingdings" w:hAnsi="Wingdings"/>
      </w:rPr>
    </w:lvl>
    <w:lvl w:ilvl="3" w:tplc="AE44DC36">
      <w:start w:val="1"/>
      <w:numFmt w:val="bullet"/>
      <w:lvlText w:val=""/>
      <w:lvlJc w:val="left"/>
      <w:pPr>
        <w:ind w:left="2880" w:hanging="360"/>
      </w:pPr>
      <w:rPr>
        <w:rFonts w:hint="default" w:ascii="Symbol" w:hAnsi="Symbol"/>
      </w:rPr>
    </w:lvl>
    <w:lvl w:ilvl="4" w:tplc="BD726568">
      <w:start w:val="1"/>
      <w:numFmt w:val="bullet"/>
      <w:lvlText w:val="o"/>
      <w:lvlJc w:val="left"/>
      <w:pPr>
        <w:ind w:left="3600" w:hanging="360"/>
      </w:pPr>
      <w:rPr>
        <w:rFonts w:hint="default" w:ascii="Courier New" w:hAnsi="Courier New"/>
      </w:rPr>
    </w:lvl>
    <w:lvl w:ilvl="5" w:tplc="B1F47672">
      <w:start w:val="1"/>
      <w:numFmt w:val="bullet"/>
      <w:lvlText w:val=""/>
      <w:lvlJc w:val="left"/>
      <w:pPr>
        <w:ind w:left="4320" w:hanging="360"/>
      </w:pPr>
      <w:rPr>
        <w:rFonts w:hint="default" w:ascii="Wingdings" w:hAnsi="Wingdings"/>
      </w:rPr>
    </w:lvl>
    <w:lvl w:ilvl="6" w:tplc="69488196">
      <w:start w:val="1"/>
      <w:numFmt w:val="bullet"/>
      <w:lvlText w:val=""/>
      <w:lvlJc w:val="left"/>
      <w:pPr>
        <w:ind w:left="5040" w:hanging="360"/>
      </w:pPr>
      <w:rPr>
        <w:rFonts w:hint="default" w:ascii="Symbol" w:hAnsi="Symbol"/>
      </w:rPr>
    </w:lvl>
    <w:lvl w:ilvl="7" w:tplc="CDCEF5EE">
      <w:start w:val="1"/>
      <w:numFmt w:val="bullet"/>
      <w:lvlText w:val="o"/>
      <w:lvlJc w:val="left"/>
      <w:pPr>
        <w:ind w:left="5760" w:hanging="360"/>
      </w:pPr>
      <w:rPr>
        <w:rFonts w:hint="default" w:ascii="Courier New" w:hAnsi="Courier New"/>
      </w:rPr>
    </w:lvl>
    <w:lvl w:ilvl="8" w:tplc="769CD772">
      <w:start w:val="1"/>
      <w:numFmt w:val="bullet"/>
      <w:lvlText w:val=""/>
      <w:lvlJc w:val="left"/>
      <w:pPr>
        <w:ind w:left="6480" w:hanging="360"/>
      </w:pPr>
      <w:rPr>
        <w:rFonts w:hint="default" w:ascii="Wingdings" w:hAnsi="Wingdings"/>
      </w:rPr>
    </w:lvl>
  </w:abstractNum>
  <w:abstractNum w:abstractNumId="9"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6441C8F"/>
    <w:multiLevelType w:val="hybridMultilevel"/>
    <w:tmpl w:val="AF20F596"/>
    <w:lvl w:ilvl="0" w:tplc="475E4590">
      <w:start w:val="1"/>
      <w:numFmt w:val="bullet"/>
      <w:lvlText w:val=""/>
      <w:lvlJc w:val="left"/>
      <w:pPr>
        <w:ind w:left="720" w:hanging="360"/>
      </w:pPr>
      <w:rPr>
        <w:rFonts w:hint="default" w:ascii="Symbol" w:hAnsi="Symbol"/>
      </w:rPr>
    </w:lvl>
    <w:lvl w:ilvl="1" w:tplc="F950074A">
      <w:start w:val="1"/>
      <w:numFmt w:val="bullet"/>
      <w:lvlText w:val="o"/>
      <w:lvlJc w:val="left"/>
      <w:pPr>
        <w:ind w:left="1440" w:hanging="360"/>
      </w:pPr>
      <w:rPr>
        <w:rFonts w:hint="default" w:ascii="Courier New" w:hAnsi="Courier New"/>
      </w:rPr>
    </w:lvl>
    <w:lvl w:ilvl="2" w:tplc="0EC03178">
      <w:start w:val="1"/>
      <w:numFmt w:val="bullet"/>
      <w:lvlText w:val=""/>
      <w:lvlJc w:val="left"/>
      <w:pPr>
        <w:ind w:left="2160" w:hanging="360"/>
      </w:pPr>
      <w:rPr>
        <w:rFonts w:hint="default" w:ascii="Wingdings" w:hAnsi="Wingdings"/>
      </w:rPr>
    </w:lvl>
    <w:lvl w:ilvl="3" w:tplc="459CE456">
      <w:start w:val="1"/>
      <w:numFmt w:val="bullet"/>
      <w:lvlText w:val=""/>
      <w:lvlJc w:val="left"/>
      <w:pPr>
        <w:ind w:left="2880" w:hanging="360"/>
      </w:pPr>
      <w:rPr>
        <w:rFonts w:hint="default" w:ascii="Symbol" w:hAnsi="Symbol"/>
      </w:rPr>
    </w:lvl>
    <w:lvl w:ilvl="4" w:tplc="580C412C">
      <w:start w:val="1"/>
      <w:numFmt w:val="bullet"/>
      <w:lvlText w:val="o"/>
      <w:lvlJc w:val="left"/>
      <w:pPr>
        <w:ind w:left="3600" w:hanging="360"/>
      </w:pPr>
      <w:rPr>
        <w:rFonts w:hint="default" w:ascii="Courier New" w:hAnsi="Courier New"/>
      </w:rPr>
    </w:lvl>
    <w:lvl w:ilvl="5" w:tplc="C1A67AE6">
      <w:start w:val="1"/>
      <w:numFmt w:val="bullet"/>
      <w:lvlText w:val=""/>
      <w:lvlJc w:val="left"/>
      <w:pPr>
        <w:ind w:left="4320" w:hanging="360"/>
      </w:pPr>
      <w:rPr>
        <w:rFonts w:hint="default" w:ascii="Wingdings" w:hAnsi="Wingdings"/>
      </w:rPr>
    </w:lvl>
    <w:lvl w:ilvl="6" w:tplc="40FA17E8">
      <w:start w:val="1"/>
      <w:numFmt w:val="bullet"/>
      <w:lvlText w:val=""/>
      <w:lvlJc w:val="left"/>
      <w:pPr>
        <w:ind w:left="5040" w:hanging="360"/>
      </w:pPr>
      <w:rPr>
        <w:rFonts w:hint="default" w:ascii="Symbol" w:hAnsi="Symbol"/>
      </w:rPr>
    </w:lvl>
    <w:lvl w:ilvl="7" w:tplc="66924F54">
      <w:start w:val="1"/>
      <w:numFmt w:val="bullet"/>
      <w:lvlText w:val="o"/>
      <w:lvlJc w:val="left"/>
      <w:pPr>
        <w:ind w:left="5760" w:hanging="360"/>
      </w:pPr>
      <w:rPr>
        <w:rFonts w:hint="default" w:ascii="Courier New" w:hAnsi="Courier New"/>
      </w:rPr>
    </w:lvl>
    <w:lvl w:ilvl="8" w:tplc="C0C01D80">
      <w:start w:val="1"/>
      <w:numFmt w:val="bullet"/>
      <w:lvlText w:val=""/>
      <w:lvlJc w:val="left"/>
      <w:pPr>
        <w:ind w:left="6480" w:hanging="360"/>
      </w:pPr>
      <w:rPr>
        <w:rFonts w:hint="default" w:ascii="Wingdings" w:hAnsi="Wingdings"/>
      </w:rPr>
    </w:lvl>
  </w:abstractNum>
  <w:abstractNum w:abstractNumId="11" w15:restartNumberingAfterBreak="0">
    <w:nsid w:val="3C7B0D41"/>
    <w:multiLevelType w:val="hybridMultilevel"/>
    <w:tmpl w:val="0809000F"/>
    <w:lvl w:ilvl="0">
      <w:start w:val="1"/>
      <w:numFmt w:val="decimal"/>
      <w:lvlText w:val="%1."/>
      <w:lvlJc w:val="left"/>
      <w:pPr>
        <w:ind w:left="720" w:hanging="360"/>
      </w:pPr>
    </w:lvl>
  </w:abstractNum>
  <w:abstractNum w:abstractNumId="12"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44A47CD5"/>
    <w:multiLevelType w:val="hybridMultilevel"/>
    <w:tmpl w:val="97260172"/>
    <w:lvl w:ilvl="0" w:tplc="F4E0F5C0">
      <w:start w:val="1"/>
      <w:numFmt w:val="bullet"/>
      <w:lvlText w:val=""/>
      <w:lvlJc w:val="left"/>
      <w:pPr>
        <w:ind w:left="720" w:hanging="360"/>
      </w:pPr>
      <w:rPr>
        <w:rFonts w:hint="default" w:ascii="Symbol" w:hAnsi="Symbol"/>
      </w:rPr>
    </w:lvl>
    <w:lvl w:ilvl="1" w:tplc="83062644">
      <w:start w:val="1"/>
      <w:numFmt w:val="bullet"/>
      <w:lvlText w:val="o"/>
      <w:lvlJc w:val="left"/>
      <w:pPr>
        <w:ind w:left="1440" w:hanging="360"/>
      </w:pPr>
      <w:rPr>
        <w:rFonts w:hint="default" w:ascii="Courier New" w:hAnsi="Courier New"/>
      </w:rPr>
    </w:lvl>
    <w:lvl w:ilvl="2" w:tplc="4A82DA52">
      <w:start w:val="1"/>
      <w:numFmt w:val="bullet"/>
      <w:lvlText w:val=""/>
      <w:lvlJc w:val="left"/>
      <w:pPr>
        <w:ind w:left="2160" w:hanging="360"/>
      </w:pPr>
      <w:rPr>
        <w:rFonts w:hint="default" w:ascii="Wingdings" w:hAnsi="Wingdings"/>
      </w:rPr>
    </w:lvl>
    <w:lvl w:ilvl="3" w:tplc="3DF44390">
      <w:start w:val="1"/>
      <w:numFmt w:val="bullet"/>
      <w:lvlText w:val=""/>
      <w:lvlJc w:val="left"/>
      <w:pPr>
        <w:ind w:left="2880" w:hanging="360"/>
      </w:pPr>
      <w:rPr>
        <w:rFonts w:hint="default" w:ascii="Symbol" w:hAnsi="Symbol"/>
      </w:rPr>
    </w:lvl>
    <w:lvl w:ilvl="4" w:tplc="4490D434">
      <w:start w:val="1"/>
      <w:numFmt w:val="bullet"/>
      <w:lvlText w:val="o"/>
      <w:lvlJc w:val="left"/>
      <w:pPr>
        <w:ind w:left="3600" w:hanging="360"/>
      </w:pPr>
      <w:rPr>
        <w:rFonts w:hint="default" w:ascii="Courier New" w:hAnsi="Courier New"/>
      </w:rPr>
    </w:lvl>
    <w:lvl w:ilvl="5" w:tplc="7C485AE0">
      <w:start w:val="1"/>
      <w:numFmt w:val="bullet"/>
      <w:lvlText w:val=""/>
      <w:lvlJc w:val="left"/>
      <w:pPr>
        <w:ind w:left="4320" w:hanging="360"/>
      </w:pPr>
      <w:rPr>
        <w:rFonts w:hint="default" w:ascii="Wingdings" w:hAnsi="Wingdings"/>
      </w:rPr>
    </w:lvl>
    <w:lvl w:ilvl="6" w:tplc="9F96C544">
      <w:start w:val="1"/>
      <w:numFmt w:val="bullet"/>
      <w:lvlText w:val=""/>
      <w:lvlJc w:val="left"/>
      <w:pPr>
        <w:ind w:left="5040" w:hanging="360"/>
      </w:pPr>
      <w:rPr>
        <w:rFonts w:hint="default" w:ascii="Symbol" w:hAnsi="Symbol"/>
      </w:rPr>
    </w:lvl>
    <w:lvl w:ilvl="7" w:tplc="442A88FA">
      <w:start w:val="1"/>
      <w:numFmt w:val="bullet"/>
      <w:lvlText w:val="o"/>
      <w:lvlJc w:val="left"/>
      <w:pPr>
        <w:ind w:left="5760" w:hanging="360"/>
      </w:pPr>
      <w:rPr>
        <w:rFonts w:hint="default" w:ascii="Courier New" w:hAnsi="Courier New"/>
      </w:rPr>
    </w:lvl>
    <w:lvl w:ilvl="8" w:tplc="732CC814">
      <w:start w:val="1"/>
      <w:numFmt w:val="bullet"/>
      <w:lvlText w:val=""/>
      <w:lvlJc w:val="left"/>
      <w:pPr>
        <w:ind w:left="6480" w:hanging="360"/>
      </w:pPr>
      <w:rPr>
        <w:rFonts w:hint="default" w:ascii="Wingdings" w:hAnsi="Wingdings"/>
      </w:rPr>
    </w:lvl>
  </w:abstractNum>
  <w:abstractNum w:abstractNumId="15"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26A57A0"/>
    <w:multiLevelType w:val="hybridMultilevel"/>
    <w:tmpl w:val="DE32DF30"/>
    <w:lvl w:ilvl="0" w:tplc="B0BED4CA">
      <w:start w:val="1"/>
      <w:numFmt w:val="bullet"/>
      <w:lvlText w:val=""/>
      <w:lvlJc w:val="left"/>
      <w:pPr>
        <w:ind w:left="720" w:hanging="360"/>
      </w:pPr>
      <w:rPr>
        <w:rFonts w:hint="default" w:ascii="Symbol" w:hAnsi="Symbol"/>
      </w:rPr>
    </w:lvl>
    <w:lvl w:ilvl="1" w:tplc="C19C0186">
      <w:start w:val="1"/>
      <w:numFmt w:val="bullet"/>
      <w:lvlText w:val="o"/>
      <w:lvlJc w:val="left"/>
      <w:pPr>
        <w:ind w:left="1440" w:hanging="360"/>
      </w:pPr>
      <w:rPr>
        <w:rFonts w:hint="default" w:ascii="Courier New" w:hAnsi="Courier New"/>
      </w:rPr>
    </w:lvl>
    <w:lvl w:ilvl="2" w:tplc="C792C546">
      <w:start w:val="1"/>
      <w:numFmt w:val="bullet"/>
      <w:lvlText w:val=""/>
      <w:lvlJc w:val="left"/>
      <w:pPr>
        <w:ind w:left="2160" w:hanging="360"/>
      </w:pPr>
      <w:rPr>
        <w:rFonts w:hint="default" w:ascii="Wingdings" w:hAnsi="Wingdings"/>
      </w:rPr>
    </w:lvl>
    <w:lvl w:ilvl="3" w:tplc="B27257BE">
      <w:start w:val="1"/>
      <w:numFmt w:val="bullet"/>
      <w:lvlText w:val=""/>
      <w:lvlJc w:val="left"/>
      <w:pPr>
        <w:ind w:left="2880" w:hanging="360"/>
      </w:pPr>
      <w:rPr>
        <w:rFonts w:hint="default" w:ascii="Symbol" w:hAnsi="Symbol"/>
      </w:rPr>
    </w:lvl>
    <w:lvl w:ilvl="4" w:tplc="A06E2700">
      <w:start w:val="1"/>
      <w:numFmt w:val="bullet"/>
      <w:lvlText w:val="o"/>
      <w:lvlJc w:val="left"/>
      <w:pPr>
        <w:ind w:left="3600" w:hanging="360"/>
      </w:pPr>
      <w:rPr>
        <w:rFonts w:hint="default" w:ascii="Courier New" w:hAnsi="Courier New"/>
      </w:rPr>
    </w:lvl>
    <w:lvl w:ilvl="5" w:tplc="B7EE9622">
      <w:start w:val="1"/>
      <w:numFmt w:val="bullet"/>
      <w:lvlText w:val=""/>
      <w:lvlJc w:val="left"/>
      <w:pPr>
        <w:ind w:left="4320" w:hanging="360"/>
      </w:pPr>
      <w:rPr>
        <w:rFonts w:hint="default" w:ascii="Wingdings" w:hAnsi="Wingdings"/>
      </w:rPr>
    </w:lvl>
    <w:lvl w:ilvl="6" w:tplc="0C6255DE">
      <w:start w:val="1"/>
      <w:numFmt w:val="bullet"/>
      <w:lvlText w:val=""/>
      <w:lvlJc w:val="left"/>
      <w:pPr>
        <w:ind w:left="5040" w:hanging="360"/>
      </w:pPr>
      <w:rPr>
        <w:rFonts w:hint="default" w:ascii="Symbol" w:hAnsi="Symbol"/>
      </w:rPr>
    </w:lvl>
    <w:lvl w:ilvl="7" w:tplc="75CC8B06">
      <w:start w:val="1"/>
      <w:numFmt w:val="bullet"/>
      <w:lvlText w:val="o"/>
      <w:lvlJc w:val="left"/>
      <w:pPr>
        <w:ind w:left="5760" w:hanging="360"/>
      </w:pPr>
      <w:rPr>
        <w:rFonts w:hint="default" w:ascii="Courier New" w:hAnsi="Courier New"/>
      </w:rPr>
    </w:lvl>
    <w:lvl w:ilvl="8" w:tplc="07C0C166">
      <w:start w:val="1"/>
      <w:numFmt w:val="bullet"/>
      <w:lvlText w:val=""/>
      <w:lvlJc w:val="left"/>
      <w:pPr>
        <w:ind w:left="6480" w:hanging="360"/>
      </w:pPr>
      <w:rPr>
        <w:rFonts w:hint="default" w:ascii="Wingdings" w:hAnsi="Wingdings"/>
      </w:rPr>
    </w:lvl>
  </w:abstractNum>
  <w:abstractNum w:abstractNumId="18"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C8442DC"/>
    <w:multiLevelType w:val="hybridMultilevel"/>
    <w:tmpl w:val="6776997C"/>
    <w:lvl w:ilvl="0" w:tplc="B71AEFFA">
      <w:start w:val="1"/>
      <w:numFmt w:val="bullet"/>
      <w:lvlText w:val=""/>
      <w:lvlJc w:val="left"/>
      <w:pPr>
        <w:ind w:left="720" w:hanging="360"/>
      </w:pPr>
      <w:rPr>
        <w:rFonts w:hint="default" w:ascii="Symbol" w:hAnsi="Symbol"/>
      </w:rPr>
    </w:lvl>
    <w:lvl w:ilvl="1" w:tplc="F4C4A402">
      <w:start w:val="1"/>
      <w:numFmt w:val="bullet"/>
      <w:lvlText w:val="o"/>
      <w:lvlJc w:val="left"/>
      <w:pPr>
        <w:ind w:left="1440" w:hanging="360"/>
      </w:pPr>
      <w:rPr>
        <w:rFonts w:hint="default" w:ascii="Courier New" w:hAnsi="Courier New"/>
      </w:rPr>
    </w:lvl>
    <w:lvl w:ilvl="2" w:tplc="74F0B902">
      <w:start w:val="1"/>
      <w:numFmt w:val="bullet"/>
      <w:lvlText w:val=""/>
      <w:lvlJc w:val="left"/>
      <w:pPr>
        <w:ind w:left="2160" w:hanging="360"/>
      </w:pPr>
      <w:rPr>
        <w:rFonts w:hint="default" w:ascii="Wingdings" w:hAnsi="Wingdings"/>
      </w:rPr>
    </w:lvl>
    <w:lvl w:ilvl="3" w:tplc="FFF03428">
      <w:start w:val="1"/>
      <w:numFmt w:val="bullet"/>
      <w:lvlText w:val=""/>
      <w:lvlJc w:val="left"/>
      <w:pPr>
        <w:ind w:left="2880" w:hanging="360"/>
      </w:pPr>
      <w:rPr>
        <w:rFonts w:hint="default" w:ascii="Symbol" w:hAnsi="Symbol"/>
      </w:rPr>
    </w:lvl>
    <w:lvl w:ilvl="4" w:tplc="731EA684">
      <w:start w:val="1"/>
      <w:numFmt w:val="bullet"/>
      <w:lvlText w:val="o"/>
      <w:lvlJc w:val="left"/>
      <w:pPr>
        <w:ind w:left="3600" w:hanging="360"/>
      </w:pPr>
      <w:rPr>
        <w:rFonts w:hint="default" w:ascii="Courier New" w:hAnsi="Courier New"/>
      </w:rPr>
    </w:lvl>
    <w:lvl w:ilvl="5" w:tplc="801E6AB6">
      <w:start w:val="1"/>
      <w:numFmt w:val="bullet"/>
      <w:lvlText w:val=""/>
      <w:lvlJc w:val="left"/>
      <w:pPr>
        <w:ind w:left="4320" w:hanging="360"/>
      </w:pPr>
      <w:rPr>
        <w:rFonts w:hint="default" w:ascii="Wingdings" w:hAnsi="Wingdings"/>
      </w:rPr>
    </w:lvl>
    <w:lvl w:ilvl="6" w:tplc="2DECFBF0">
      <w:start w:val="1"/>
      <w:numFmt w:val="bullet"/>
      <w:lvlText w:val=""/>
      <w:lvlJc w:val="left"/>
      <w:pPr>
        <w:ind w:left="5040" w:hanging="360"/>
      </w:pPr>
      <w:rPr>
        <w:rFonts w:hint="default" w:ascii="Symbol" w:hAnsi="Symbol"/>
      </w:rPr>
    </w:lvl>
    <w:lvl w:ilvl="7" w:tplc="C3844D3E">
      <w:start w:val="1"/>
      <w:numFmt w:val="bullet"/>
      <w:lvlText w:val="o"/>
      <w:lvlJc w:val="left"/>
      <w:pPr>
        <w:ind w:left="5760" w:hanging="360"/>
      </w:pPr>
      <w:rPr>
        <w:rFonts w:hint="default" w:ascii="Courier New" w:hAnsi="Courier New"/>
      </w:rPr>
    </w:lvl>
    <w:lvl w:ilvl="8" w:tplc="CCBA93FA">
      <w:start w:val="1"/>
      <w:numFmt w:val="bullet"/>
      <w:lvlText w:val=""/>
      <w:lvlJc w:val="left"/>
      <w:pPr>
        <w:ind w:left="6480" w:hanging="360"/>
      </w:pPr>
      <w:rPr>
        <w:rFonts w:hint="default" w:ascii="Wingdings" w:hAnsi="Wingdings"/>
      </w:rPr>
    </w:lvl>
  </w:abstractNum>
  <w:abstractNum w:abstractNumId="21" w15:restartNumberingAfterBreak="0">
    <w:nsid w:val="71C71DF6"/>
    <w:multiLevelType w:val="hybridMultilevel"/>
    <w:tmpl w:val="49B2B5F0"/>
    <w:lvl w:ilvl="0" w:tplc="67406EA2">
      <w:start w:val="1"/>
      <w:numFmt w:val="bullet"/>
      <w:lvlText w:val=""/>
      <w:lvlJc w:val="left"/>
      <w:pPr>
        <w:ind w:left="720" w:hanging="360"/>
      </w:pPr>
      <w:rPr>
        <w:rFonts w:hint="default" w:ascii="Symbol" w:hAnsi="Symbol"/>
      </w:rPr>
    </w:lvl>
    <w:lvl w:ilvl="1" w:tplc="C3FAF320">
      <w:start w:val="1"/>
      <w:numFmt w:val="bullet"/>
      <w:lvlText w:val="o"/>
      <w:lvlJc w:val="left"/>
      <w:pPr>
        <w:ind w:left="1440" w:hanging="360"/>
      </w:pPr>
      <w:rPr>
        <w:rFonts w:hint="default" w:ascii="Courier New" w:hAnsi="Courier New"/>
      </w:rPr>
    </w:lvl>
    <w:lvl w:ilvl="2" w:tplc="D3DE84BE">
      <w:start w:val="1"/>
      <w:numFmt w:val="bullet"/>
      <w:lvlText w:val=""/>
      <w:lvlJc w:val="left"/>
      <w:pPr>
        <w:ind w:left="2160" w:hanging="360"/>
      </w:pPr>
      <w:rPr>
        <w:rFonts w:hint="default" w:ascii="Wingdings" w:hAnsi="Wingdings"/>
      </w:rPr>
    </w:lvl>
    <w:lvl w:ilvl="3" w:tplc="FC14498A">
      <w:start w:val="1"/>
      <w:numFmt w:val="bullet"/>
      <w:lvlText w:val=""/>
      <w:lvlJc w:val="left"/>
      <w:pPr>
        <w:ind w:left="2880" w:hanging="360"/>
      </w:pPr>
      <w:rPr>
        <w:rFonts w:hint="default" w:ascii="Symbol" w:hAnsi="Symbol"/>
      </w:rPr>
    </w:lvl>
    <w:lvl w:ilvl="4" w:tplc="C88075D4">
      <w:start w:val="1"/>
      <w:numFmt w:val="bullet"/>
      <w:lvlText w:val="o"/>
      <w:lvlJc w:val="left"/>
      <w:pPr>
        <w:ind w:left="3600" w:hanging="360"/>
      </w:pPr>
      <w:rPr>
        <w:rFonts w:hint="default" w:ascii="Courier New" w:hAnsi="Courier New"/>
      </w:rPr>
    </w:lvl>
    <w:lvl w:ilvl="5" w:tplc="C5AABF9E">
      <w:start w:val="1"/>
      <w:numFmt w:val="bullet"/>
      <w:lvlText w:val=""/>
      <w:lvlJc w:val="left"/>
      <w:pPr>
        <w:ind w:left="4320" w:hanging="360"/>
      </w:pPr>
      <w:rPr>
        <w:rFonts w:hint="default" w:ascii="Wingdings" w:hAnsi="Wingdings"/>
      </w:rPr>
    </w:lvl>
    <w:lvl w:ilvl="6" w:tplc="B8E85034">
      <w:start w:val="1"/>
      <w:numFmt w:val="bullet"/>
      <w:lvlText w:val=""/>
      <w:lvlJc w:val="left"/>
      <w:pPr>
        <w:ind w:left="5040" w:hanging="360"/>
      </w:pPr>
      <w:rPr>
        <w:rFonts w:hint="default" w:ascii="Symbol" w:hAnsi="Symbol"/>
      </w:rPr>
    </w:lvl>
    <w:lvl w:ilvl="7" w:tplc="7542DA92">
      <w:start w:val="1"/>
      <w:numFmt w:val="bullet"/>
      <w:lvlText w:val="o"/>
      <w:lvlJc w:val="left"/>
      <w:pPr>
        <w:ind w:left="5760" w:hanging="360"/>
      </w:pPr>
      <w:rPr>
        <w:rFonts w:hint="default" w:ascii="Courier New" w:hAnsi="Courier New"/>
      </w:rPr>
    </w:lvl>
    <w:lvl w:ilvl="8" w:tplc="BD0622A6">
      <w:start w:val="1"/>
      <w:numFmt w:val="bullet"/>
      <w:lvlText w:val=""/>
      <w:lvlJc w:val="left"/>
      <w:pPr>
        <w:ind w:left="6480" w:hanging="360"/>
      </w:pPr>
      <w:rPr>
        <w:rFonts w:hint="default" w:ascii="Wingdings" w:hAnsi="Wingdings"/>
      </w:rPr>
    </w:lvl>
  </w:abstractNum>
  <w:abstractNum w:abstractNumId="22" w15:restartNumberingAfterBreak="0">
    <w:nsid w:val="77611008"/>
    <w:multiLevelType w:val="hybridMultilevel"/>
    <w:tmpl w:val="7340F60A"/>
    <w:lvl w:ilvl="0" w:tplc="6F0E08D6">
      <w:start w:val="1"/>
      <w:numFmt w:val="bullet"/>
      <w:lvlText w:val=""/>
      <w:lvlJc w:val="left"/>
      <w:pPr>
        <w:ind w:left="720" w:hanging="360"/>
      </w:pPr>
      <w:rPr>
        <w:rFonts w:hint="default" w:ascii="Symbol" w:hAnsi="Symbol"/>
      </w:rPr>
    </w:lvl>
    <w:lvl w:ilvl="1" w:tplc="747C12EC">
      <w:start w:val="1"/>
      <w:numFmt w:val="bullet"/>
      <w:lvlText w:val="o"/>
      <w:lvlJc w:val="left"/>
      <w:pPr>
        <w:ind w:left="1440" w:hanging="360"/>
      </w:pPr>
      <w:rPr>
        <w:rFonts w:hint="default" w:ascii="Courier New" w:hAnsi="Courier New"/>
      </w:rPr>
    </w:lvl>
    <w:lvl w:ilvl="2" w:tplc="249AB494">
      <w:start w:val="1"/>
      <w:numFmt w:val="bullet"/>
      <w:lvlText w:val=""/>
      <w:lvlJc w:val="left"/>
      <w:pPr>
        <w:ind w:left="2160" w:hanging="360"/>
      </w:pPr>
      <w:rPr>
        <w:rFonts w:hint="default" w:ascii="Wingdings" w:hAnsi="Wingdings"/>
      </w:rPr>
    </w:lvl>
    <w:lvl w:ilvl="3" w:tplc="4106E0A6">
      <w:start w:val="1"/>
      <w:numFmt w:val="bullet"/>
      <w:lvlText w:val=""/>
      <w:lvlJc w:val="left"/>
      <w:pPr>
        <w:ind w:left="2880" w:hanging="360"/>
      </w:pPr>
      <w:rPr>
        <w:rFonts w:hint="default" w:ascii="Symbol" w:hAnsi="Symbol"/>
      </w:rPr>
    </w:lvl>
    <w:lvl w:ilvl="4" w:tplc="DF428D5E">
      <w:start w:val="1"/>
      <w:numFmt w:val="bullet"/>
      <w:lvlText w:val="o"/>
      <w:lvlJc w:val="left"/>
      <w:pPr>
        <w:ind w:left="3600" w:hanging="360"/>
      </w:pPr>
      <w:rPr>
        <w:rFonts w:hint="default" w:ascii="Courier New" w:hAnsi="Courier New"/>
      </w:rPr>
    </w:lvl>
    <w:lvl w:ilvl="5" w:tplc="B58648E2">
      <w:start w:val="1"/>
      <w:numFmt w:val="bullet"/>
      <w:lvlText w:val=""/>
      <w:lvlJc w:val="left"/>
      <w:pPr>
        <w:ind w:left="4320" w:hanging="360"/>
      </w:pPr>
      <w:rPr>
        <w:rFonts w:hint="default" w:ascii="Wingdings" w:hAnsi="Wingdings"/>
      </w:rPr>
    </w:lvl>
    <w:lvl w:ilvl="6" w:tplc="7A966840">
      <w:start w:val="1"/>
      <w:numFmt w:val="bullet"/>
      <w:lvlText w:val=""/>
      <w:lvlJc w:val="left"/>
      <w:pPr>
        <w:ind w:left="5040" w:hanging="360"/>
      </w:pPr>
      <w:rPr>
        <w:rFonts w:hint="default" w:ascii="Symbol" w:hAnsi="Symbol"/>
      </w:rPr>
    </w:lvl>
    <w:lvl w:ilvl="7" w:tplc="BBF89974">
      <w:start w:val="1"/>
      <w:numFmt w:val="bullet"/>
      <w:lvlText w:val="o"/>
      <w:lvlJc w:val="left"/>
      <w:pPr>
        <w:ind w:left="5760" w:hanging="360"/>
      </w:pPr>
      <w:rPr>
        <w:rFonts w:hint="default" w:ascii="Courier New" w:hAnsi="Courier New"/>
      </w:rPr>
    </w:lvl>
    <w:lvl w:ilvl="8" w:tplc="949CC092">
      <w:start w:val="1"/>
      <w:numFmt w:val="bullet"/>
      <w:lvlText w:val=""/>
      <w:lvlJc w:val="left"/>
      <w:pPr>
        <w:ind w:left="648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8">
    <w:abstractNumId w:val="27"/>
  </w:num>
  <w:num w:numId="27">
    <w:abstractNumId w:val="26"/>
  </w:num>
  <w:num w:numId="26">
    <w:abstractNumId w:val="25"/>
  </w:num>
  <w:num w:numId="25">
    <w:abstractNumId w:val="24"/>
  </w:num>
  <w:num w:numId="1">
    <w:abstractNumId w:val="10"/>
  </w:num>
  <w:num w:numId="2">
    <w:abstractNumId w:val="4"/>
  </w:num>
  <w:num w:numId="3">
    <w:abstractNumId w:val="21"/>
  </w:num>
  <w:num w:numId="4">
    <w:abstractNumId w:val="14"/>
  </w:num>
  <w:num w:numId="5">
    <w:abstractNumId w:val="6"/>
  </w:num>
  <w:num w:numId="6">
    <w:abstractNumId w:val="20"/>
  </w:num>
  <w:num w:numId="7">
    <w:abstractNumId w:val="8"/>
  </w:num>
  <w:num w:numId="8">
    <w:abstractNumId w:val="17"/>
  </w:num>
  <w:num w:numId="9">
    <w:abstractNumId w:val="22"/>
  </w:num>
  <w:num w:numId="10">
    <w:abstractNumId w:val="7"/>
  </w:num>
  <w:num w:numId="11">
    <w:abstractNumId w:val="3"/>
  </w:num>
  <w:num w:numId="12">
    <w:abstractNumId w:val="9"/>
  </w:num>
  <w:num w:numId="13">
    <w:abstractNumId w:val="16"/>
  </w:num>
  <w:num w:numId="14">
    <w:abstractNumId w:val="0"/>
  </w:num>
  <w:num w:numId="15">
    <w:abstractNumId w:val="23"/>
  </w:num>
  <w:num w:numId="16">
    <w:abstractNumId w:val="2"/>
  </w:num>
  <w:num w:numId="17">
    <w:abstractNumId w:val="19"/>
  </w:num>
  <w:num w:numId="18">
    <w:abstractNumId w:val="1"/>
  </w:num>
  <w:num w:numId="19">
    <w:abstractNumId w:val="13"/>
  </w:num>
  <w:num w:numId="20">
    <w:abstractNumId w:val="18"/>
  </w:num>
  <w:num w:numId="21">
    <w:abstractNumId w:val="12"/>
  </w:num>
  <w:num w:numId="22">
    <w:abstractNumId w:val="15"/>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B4A10"/>
    <w:rsid w:val="00CB5ECD"/>
    <w:rsid w:val="00CBE006"/>
    <w:rsid w:val="00D42BA0"/>
    <w:rsid w:val="00EA6352"/>
    <w:rsid w:val="00F54DE0"/>
    <w:rsid w:val="00FE436E"/>
    <w:rsid w:val="00FE5B6B"/>
    <w:rsid w:val="01A45418"/>
    <w:rsid w:val="028C8194"/>
    <w:rsid w:val="02B236FC"/>
    <w:rsid w:val="031A6DE2"/>
    <w:rsid w:val="038CAF10"/>
    <w:rsid w:val="040A0C8D"/>
    <w:rsid w:val="0C08D131"/>
    <w:rsid w:val="0C4F92B6"/>
    <w:rsid w:val="132C6620"/>
    <w:rsid w:val="18D6FE5E"/>
    <w:rsid w:val="18F5A313"/>
    <w:rsid w:val="1947DEF5"/>
    <w:rsid w:val="1B6380AC"/>
    <w:rsid w:val="1C032D03"/>
    <w:rsid w:val="1D49D7A2"/>
    <w:rsid w:val="1D941B97"/>
    <w:rsid w:val="1EA1AD33"/>
    <w:rsid w:val="1EB3710F"/>
    <w:rsid w:val="21CD00B4"/>
    <w:rsid w:val="21E59145"/>
    <w:rsid w:val="221D48C5"/>
    <w:rsid w:val="22481B38"/>
    <w:rsid w:val="22DFAD80"/>
    <w:rsid w:val="24C62FC0"/>
    <w:rsid w:val="24D69F21"/>
    <w:rsid w:val="25DD9FEE"/>
    <w:rsid w:val="2BCC1891"/>
    <w:rsid w:val="2C47AF4E"/>
    <w:rsid w:val="2DB514FA"/>
    <w:rsid w:val="2E53BE5F"/>
    <w:rsid w:val="2F03B953"/>
    <w:rsid w:val="317236C4"/>
    <w:rsid w:val="31F0D380"/>
    <w:rsid w:val="3266912F"/>
    <w:rsid w:val="33272F82"/>
    <w:rsid w:val="34020AE5"/>
    <w:rsid w:val="35849A55"/>
    <w:rsid w:val="390161B0"/>
    <w:rsid w:val="392D0098"/>
    <w:rsid w:val="39C5111C"/>
    <w:rsid w:val="3D5E25C9"/>
    <w:rsid w:val="3D7E0CBC"/>
    <w:rsid w:val="44240D40"/>
    <w:rsid w:val="4A79FE7C"/>
    <w:rsid w:val="4C887426"/>
    <w:rsid w:val="50B3D7DB"/>
    <w:rsid w:val="50F670EA"/>
    <w:rsid w:val="51154D2B"/>
    <w:rsid w:val="51377ECE"/>
    <w:rsid w:val="5173CB09"/>
    <w:rsid w:val="51A66BDE"/>
    <w:rsid w:val="54E4496F"/>
    <w:rsid w:val="554A0CC4"/>
    <w:rsid w:val="56D92D87"/>
    <w:rsid w:val="5A0DCA6C"/>
    <w:rsid w:val="5C7FAE17"/>
    <w:rsid w:val="5CCB3067"/>
    <w:rsid w:val="60E26451"/>
    <w:rsid w:val="62532F6E"/>
    <w:rsid w:val="62C91F12"/>
    <w:rsid w:val="63D93171"/>
    <w:rsid w:val="643AA93B"/>
    <w:rsid w:val="66343F5F"/>
    <w:rsid w:val="6C118AB5"/>
    <w:rsid w:val="6DD9DCE5"/>
    <w:rsid w:val="73A110FB"/>
    <w:rsid w:val="7757F420"/>
    <w:rsid w:val="7AEB848D"/>
    <w:rsid w:val="7C6F3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33512449">
      <w:bodyDiv w:val="1"/>
      <w:marLeft w:val="0"/>
      <w:marRight w:val="0"/>
      <w:marTop w:val="0"/>
      <w:marBottom w:val="0"/>
      <w:divBdr>
        <w:top w:val="none" w:sz="0" w:space="0" w:color="auto"/>
        <w:left w:val="none" w:sz="0" w:space="0" w:color="auto"/>
        <w:bottom w:val="none" w:sz="0" w:space="0" w:color="auto"/>
        <w:right w:val="none" w:sz="0" w:space="0" w:color="auto"/>
      </w:divBdr>
      <w:divsChild>
        <w:div w:id="360010901">
          <w:marLeft w:val="0"/>
          <w:marRight w:val="0"/>
          <w:marTop w:val="30"/>
          <w:marBottom w:val="30"/>
          <w:divBdr>
            <w:top w:val="none" w:sz="0" w:space="0" w:color="auto"/>
            <w:left w:val="none" w:sz="0" w:space="0" w:color="auto"/>
            <w:bottom w:val="none" w:sz="0" w:space="0" w:color="auto"/>
            <w:right w:val="none" w:sz="0" w:space="0" w:color="auto"/>
          </w:divBdr>
          <w:divsChild>
            <w:div w:id="769081713">
              <w:marLeft w:val="0"/>
              <w:marRight w:val="0"/>
              <w:marTop w:val="0"/>
              <w:marBottom w:val="0"/>
              <w:divBdr>
                <w:top w:val="none" w:sz="0" w:space="0" w:color="auto"/>
                <w:left w:val="none" w:sz="0" w:space="0" w:color="auto"/>
                <w:bottom w:val="none" w:sz="0" w:space="0" w:color="auto"/>
                <w:right w:val="none" w:sz="0" w:space="0" w:color="auto"/>
              </w:divBdr>
              <w:divsChild>
                <w:div w:id="672489456">
                  <w:marLeft w:val="0"/>
                  <w:marRight w:val="0"/>
                  <w:marTop w:val="0"/>
                  <w:marBottom w:val="0"/>
                  <w:divBdr>
                    <w:top w:val="none" w:sz="0" w:space="0" w:color="auto"/>
                    <w:left w:val="none" w:sz="0" w:space="0" w:color="auto"/>
                    <w:bottom w:val="none" w:sz="0" w:space="0" w:color="auto"/>
                    <w:right w:val="none" w:sz="0" w:space="0" w:color="auto"/>
                  </w:divBdr>
                </w:div>
              </w:divsChild>
            </w:div>
            <w:div w:id="240215124">
              <w:marLeft w:val="0"/>
              <w:marRight w:val="0"/>
              <w:marTop w:val="0"/>
              <w:marBottom w:val="0"/>
              <w:divBdr>
                <w:top w:val="none" w:sz="0" w:space="0" w:color="auto"/>
                <w:left w:val="none" w:sz="0" w:space="0" w:color="auto"/>
                <w:bottom w:val="none" w:sz="0" w:space="0" w:color="auto"/>
                <w:right w:val="none" w:sz="0" w:space="0" w:color="auto"/>
              </w:divBdr>
              <w:divsChild>
                <w:div w:id="711808200">
                  <w:marLeft w:val="0"/>
                  <w:marRight w:val="0"/>
                  <w:marTop w:val="0"/>
                  <w:marBottom w:val="0"/>
                  <w:divBdr>
                    <w:top w:val="none" w:sz="0" w:space="0" w:color="auto"/>
                    <w:left w:val="none" w:sz="0" w:space="0" w:color="auto"/>
                    <w:bottom w:val="none" w:sz="0" w:space="0" w:color="auto"/>
                    <w:right w:val="none" w:sz="0" w:space="0" w:color="auto"/>
                  </w:divBdr>
                </w:div>
              </w:divsChild>
            </w:div>
            <w:div w:id="1178696652">
              <w:marLeft w:val="0"/>
              <w:marRight w:val="0"/>
              <w:marTop w:val="0"/>
              <w:marBottom w:val="0"/>
              <w:divBdr>
                <w:top w:val="none" w:sz="0" w:space="0" w:color="auto"/>
                <w:left w:val="none" w:sz="0" w:space="0" w:color="auto"/>
                <w:bottom w:val="none" w:sz="0" w:space="0" w:color="auto"/>
                <w:right w:val="none" w:sz="0" w:space="0" w:color="auto"/>
              </w:divBdr>
              <w:divsChild>
                <w:div w:id="378091826">
                  <w:marLeft w:val="0"/>
                  <w:marRight w:val="0"/>
                  <w:marTop w:val="0"/>
                  <w:marBottom w:val="0"/>
                  <w:divBdr>
                    <w:top w:val="none" w:sz="0" w:space="0" w:color="auto"/>
                    <w:left w:val="none" w:sz="0" w:space="0" w:color="auto"/>
                    <w:bottom w:val="none" w:sz="0" w:space="0" w:color="auto"/>
                    <w:right w:val="none" w:sz="0" w:space="0" w:color="auto"/>
                  </w:divBdr>
                </w:div>
              </w:divsChild>
            </w:div>
            <w:div w:id="188178379">
              <w:marLeft w:val="0"/>
              <w:marRight w:val="0"/>
              <w:marTop w:val="0"/>
              <w:marBottom w:val="0"/>
              <w:divBdr>
                <w:top w:val="none" w:sz="0" w:space="0" w:color="auto"/>
                <w:left w:val="none" w:sz="0" w:space="0" w:color="auto"/>
                <w:bottom w:val="none" w:sz="0" w:space="0" w:color="auto"/>
                <w:right w:val="none" w:sz="0" w:space="0" w:color="auto"/>
              </w:divBdr>
              <w:divsChild>
                <w:div w:id="1900626128">
                  <w:marLeft w:val="0"/>
                  <w:marRight w:val="0"/>
                  <w:marTop w:val="0"/>
                  <w:marBottom w:val="0"/>
                  <w:divBdr>
                    <w:top w:val="none" w:sz="0" w:space="0" w:color="auto"/>
                    <w:left w:val="none" w:sz="0" w:space="0" w:color="auto"/>
                    <w:bottom w:val="none" w:sz="0" w:space="0" w:color="auto"/>
                    <w:right w:val="none" w:sz="0" w:space="0" w:color="auto"/>
                  </w:divBdr>
                </w:div>
              </w:divsChild>
            </w:div>
            <w:div w:id="1967619498">
              <w:marLeft w:val="0"/>
              <w:marRight w:val="0"/>
              <w:marTop w:val="0"/>
              <w:marBottom w:val="0"/>
              <w:divBdr>
                <w:top w:val="none" w:sz="0" w:space="0" w:color="auto"/>
                <w:left w:val="none" w:sz="0" w:space="0" w:color="auto"/>
                <w:bottom w:val="none" w:sz="0" w:space="0" w:color="auto"/>
                <w:right w:val="none" w:sz="0" w:space="0" w:color="auto"/>
              </w:divBdr>
              <w:divsChild>
                <w:div w:id="512643654">
                  <w:marLeft w:val="0"/>
                  <w:marRight w:val="0"/>
                  <w:marTop w:val="0"/>
                  <w:marBottom w:val="0"/>
                  <w:divBdr>
                    <w:top w:val="none" w:sz="0" w:space="0" w:color="auto"/>
                    <w:left w:val="none" w:sz="0" w:space="0" w:color="auto"/>
                    <w:bottom w:val="none" w:sz="0" w:space="0" w:color="auto"/>
                    <w:right w:val="none" w:sz="0" w:space="0" w:color="auto"/>
                  </w:divBdr>
                </w:div>
              </w:divsChild>
            </w:div>
            <w:div w:id="1081952289">
              <w:marLeft w:val="0"/>
              <w:marRight w:val="0"/>
              <w:marTop w:val="0"/>
              <w:marBottom w:val="0"/>
              <w:divBdr>
                <w:top w:val="none" w:sz="0" w:space="0" w:color="auto"/>
                <w:left w:val="none" w:sz="0" w:space="0" w:color="auto"/>
                <w:bottom w:val="none" w:sz="0" w:space="0" w:color="auto"/>
                <w:right w:val="none" w:sz="0" w:space="0" w:color="auto"/>
              </w:divBdr>
              <w:divsChild>
                <w:div w:id="183331145">
                  <w:marLeft w:val="0"/>
                  <w:marRight w:val="0"/>
                  <w:marTop w:val="0"/>
                  <w:marBottom w:val="0"/>
                  <w:divBdr>
                    <w:top w:val="none" w:sz="0" w:space="0" w:color="auto"/>
                    <w:left w:val="none" w:sz="0" w:space="0" w:color="auto"/>
                    <w:bottom w:val="none" w:sz="0" w:space="0" w:color="auto"/>
                    <w:right w:val="none" w:sz="0" w:space="0" w:color="auto"/>
                  </w:divBdr>
                </w:div>
              </w:divsChild>
            </w:div>
            <w:div w:id="286593043">
              <w:marLeft w:val="0"/>
              <w:marRight w:val="0"/>
              <w:marTop w:val="0"/>
              <w:marBottom w:val="0"/>
              <w:divBdr>
                <w:top w:val="none" w:sz="0" w:space="0" w:color="auto"/>
                <w:left w:val="none" w:sz="0" w:space="0" w:color="auto"/>
                <w:bottom w:val="none" w:sz="0" w:space="0" w:color="auto"/>
                <w:right w:val="none" w:sz="0" w:space="0" w:color="auto"/>
              </w:divBdr>
              <w:divsChild>
                <w:div w:id="614604536">
                  <w:marLeft w:val="0"/>
                  <w:marRight w:val="0"/>
                  <w:marTop w:val="0"/>
                  <w:marBottom w:val="0"/>
                  <w:divBdr>
                    <w:top w:val="none" w:sz="0" w:space="0" w:color="auto"/>
                    <w:left w:val="none" w:sz="0" w:space="0" w:color="auto"/>
                    <w:bottom w:val="none" w:sz="0" w:space="0" w:color="auto"/>
                    <w:right w:val="none" w:sz="0" w:space="0" w:color="auto"/>
                  </w:divBdr>
                </w:div>
              </w:divsChild>
            </w:div>
            <w:div w:id="1110473591">
              <w:marLeft w:val="0"/>
              <w:marRight w:val="0"/>
              <w:marTop w:val="0"/>
              <w:marBottom w:val="0"/>
              <w:divBdr>
                <w:top w:val="none" w:sz="0" w:space="0" w:color="auto"/>
                <w:left w:val="none" w:sz="0" w:space="0" w:color="auto"/>
                <w:bottom w:val="none" w:sz="0" w:space="0" w:color="auto"/>
                <w:right w:val="none" w:sz="0" w:space="0" w:color="auto"/>
              </w:divBdr>
              <w:divsChild>
                <w:div w:id="1160080890">
                  <w:marLeft w:val="0"/>
                  <w:marRight w:val="0"/>
                  <w:marTop w:val="0"/>
                  <w:marBottom w:val="0"/>
                  <w:divBdr>
                    <w:top w:val="none" w:sz="0" w:space="0" w:color="auto"/>
                    <w:left w:val="none" w:sz="0" w:space="0" w:color="auto"/>
                    <w:bottom w:val="none" w:sz="0" w:space="0" w:color="auto"/>
                    <w:right w:val="none" w:sz="0" w:space="0" w:color="auto"/>
                  </w:divBdr>
                </w:div>
              </w:divsChild>
            </w:div>
            <w:div w:id="426660814">
              <w:marLeft w:val="0"/>
              <w:marRight w:val="0"/>
              <w:marTop w:val="0"/>
              <w:marBottom w:val="0"/>
              <w:divBdr>
                <w:top w:val="none" w:sz="0" w:space="0" w:color="auto"/>
                <w:left w:val="none" w:sz="0" w:space="0" w:color="auto"/>
                <w:bottom w:val="none" w:sz="0" w:space="0" w:color="auto"/>
                <w:right w:val="none" w:sz="0" w:space="0" w:color="auto"/>
              </w:divBdr>
              <w:divsChild>
                <w:div w:id="775096448">
                  <w:marLeft w:val="0"/>
                  <w:marRight w:val="0"/>
                  <w:marTop w:val="0"/>
                  <w:marBottom w:val="0"/>
                  <w:divBdr>
                    <w:top w:val="none" w:sz="0" w:space="0" w:color="auto"/>
                    <w:left w:val="none" w:sz="0" w:space="0" w:color="auto"/>
                    <w:bottom w:val="none" w:sz="0" w:space="0" w:color="auto"/>
                    <w:right w:val="none" w:sz="0" w:space="0" w:color="auto"/>
                  </w:divBdr>
                </w:div>
                <w:div w:id="387925187">
                  <w:marLeft w:val="0"/>
                  <w:marRight w:val="0"/>
                  <w:marTop w:val="0"/>
                  <w:marBottom w:val="0"/>
                  <w:divBdr>
                    <w:top w:val="none" w:sz="0" w:space="0" w:color="auto"/>
                    <w:left w:val="none" w:sz="0" w:space="0" w:color="auto"/>
                    <w:bottom w:val="none" w:sz="0" w:space="0" w:color="auto"/>
                    <w:right w:val="none" w:sz="0" w:space="0" w:color="auto"/>
                  </w:divBdr>
                </w:div>
              </w:divsChild>
            </w:div>
            <w:div w:id="483163648">
              <w:marLeft w:val="0"/>
              <w:marRight w:val="0"/>
              <w:marTop w:val="0"/>
              <w:marBottom w:val="0"/>
              <w:divBdr>
                <w:top w:val="none" w:sz="0" w:space="0" w:color="auto"/>
                <w:left w:val="none" w:sz="0" w:space="0" w:color="auto"/>
                <w:bottom w:val="none" w:sz="0" w:space="0" w:color="auto"/>
                <w:right w:val="none" w:sz="0" w:space="0" w:color="auto"/>
              </w:divBdr>
              <w:divsChild>
                <w:div w:id="859701900">
                  <w:marLeft w:val="0"/>
                  <w:marRight w:val="0"/>
                  <w:marTop w:val="0"/>
                  <w:marBottom w:val="0"/>
                  <w:divBdr>
                    <w:top w:val="none" w:sz="0" w:space="0" w:color="auto"/>
                    <w:left w:val="none" w:sz="0" w:space="0" w:color="auto"/>
                    <w:bottom w:val="none" w:sz="0" w:space="0" w:color="auto"/>
                    <w:right w:val="none" w:sz="0" w:space="0" w:color="auto"/>
                  </w:divBdr>
                </w:div>
                <w:div w:id="888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word/footer.xml" Id="Rce48fa1372ae4562" /></Relationships>
</file>

<file path=word/_rels/header1.xml.rels>&#65279;<?xml version="1.0" encoding="utf-8"?><Relationships xmlns="http://schemas.openxmlformats.org/package/2006/relationships"><Relationship Type="http://schemas.openxmlformats.org/officeDocument/2006/relationships/image" Target="/media/image4.png" Id="R881320b3ccd4498d"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6</revision>
  <dcterms:created xsi:type="dcterms:W3CDTF">2019-04-03T10:17:00.0000000Z</dcterms:created>
  <dcterms:modified xsi:type="dcterms:W3CDTF">2021-04-09T08:43:48.9881277Z</dcterms:modified>
</coreProperties>
</file>