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3DA48DCD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3DA48DCD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6A301E6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CE2E03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ACC3</w:t>
            </w:r>
          </w:p>
        </w:tc>
      </w:tr>
      <w:tr w:rsidR="0072768E" w:rsidTr="3DA48DCD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6D86D60B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CE2E0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15th January 2013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3DA48DCD" w14:paraId="4B113E32" w14:textId="77777777">
        <w:tc>
          <w:tcPr>
            <w:tcW w:w="4500" w:type="dxa"/>
            <w:tcMar/>
          </w:tcPr>
          <w:p w:rsidRPr="000838E6" w:rsidR="0072768E" w:rsidP="215B5CB0" w:rsidRDefault="0072768E" w14:paraId="1AC1410D" w14:textId="25EE9353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</w:t>
            </w:r>
            <w:r w:rsidR="76B91F3A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7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268D2BD1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</w:t>
            </w:r>
            <w:r w:rsidRPr="0072768E" w:rsidR="21E69D18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don</w:t>
            </w:r>
          </w:p>
        </w:tc>
      </w:tr>
      <w:tr w:rsidR="0072768E" w:rsidTr="3DA48DCD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215B5CB0" w:rsidRDefault="0072768E" w14:paraId="66D8D21E" w14:textId="475BCA4B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655E9DD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  <w:r w:rsidRPr="0072768E" w:rsidR="6B5CAFC0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2 March 2021</w:t>
            </w:r>
          </w:p>
        </w:tc>
      </w:tr>
      <w:tr w:rsidR="0072768E" w:rsidTr="3DA48DCD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215B5CB0" w:rsidRDefault="51377ECE" w14:paraId="30E4B249" w14:textId="34BD2FA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3DA48DCD" w:rsidR="215B5CB0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3DA48DCD" w:rsidR="2A5665C9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1</w:t>
            </w:r>
            <w:r w:rsidRPr="3DA48DCD" w:rsidR="085D2B4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 March 2021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="008B7A49" w:rsidP="008B7A49" w:rsidRDefault="008B7A49" w14:paraId="40C9F62E" w14:textId="77777777">
      <w:pPr>
        <w:rPr>
          <w:rFonts w:ascii="Arial" w:hAnsi="Arial" w:cs="Arial"/>
          <w:sz w:val="12"/>
        </w:rPr>
      </w:pPr>
    </w:p>
    <w:p w:rsidRPr="00CE2E03" w:rsidR="00CE2E03" w:rsidP="00CE2E03" w:rsidRDefault="00CE2E03" w14:paraId="50D4A570" w14:textId="77777777">
      <w:pPr>
        <w:jc w:val="center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sz w:val="22"/>
          <w:szCs w:val="22"/>
          <w:lang w:val="en-US" w:eastAsia="en-GB"/>
        </w:rPr>
        <w:t> </w:t>
      </w:r>
    </w:p>
    <w:p w:rsidRPr="00CE2E03" w:rsidR="00CE2E03" w:rsidP="00CE2E03" w:rsidRDefault="00CE2E03" w14:paraId="08DB9CD3" w14:textId="5C0F3B30">
      <w:pPr>
        <w:textAlignment w:val="baseline"/>
        <w:rPr>
          <w:rFonts w:ascii="Times New Roman" w:hAnsi="Times New Roman" w:eastAsia="Times New Roman" w:cs="Times New Roman"/>
          <w:noProof w:val="0"/>
          <w:color w:val="000000" w:themeColor="text1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color w:val="000000" w:themeColor="text1"/>
          <w:lang w:eastAsia="en-GB"/>
        </w:rPr>
        <w:t xml:space="preserve">House </w:t>
      </w:r>
      <w:r>
        <w:rPr>
          <w:rFonts w:ascii="Calibri" w:hAnsi="Calibri" w:eastAsia="Times New Roman" w:cs="Calibri"/>
          <w:b/>
          <w:bCs/>
          <w:noProof w:val="0"/>
          <w:color w:val="000000" w:themeColor="text1"/>
          <w:lang w:eastAsia="en-GB"/>
        </w:rPr>
        <w:t>M</w:t>
      </w:r>
      <w:r w:rsidRPr="00CE2E03">
        <w:rPr>
          <w:rFonts w:ascii="Calibri" w:hAnsi="Calibri" w:eastAsia="Times New Roman" w:cs="Calibri"/>
          <w:b/>
          <w:bCs/>
          <w:noProof w:val="0"/>
          <w:color w:val="000000" w:themeColor="text1"/>
          <w:lang w:eastAsia="en-GB"/>
        </w:rPr>
        <w:t xml:space="preserve">anager </w:t>
      </w:r>
      <w:r>
        <w:rPr>
          <w:rFonts w:ascii="Calibri" w:hAnsi="Calibri" w:eastAsia="Times New Roman" w:cs="Calibri"/>
          <w:b/>
          <w:bCs/>
          <w:noProof w:val="0"/>
          <w:color w:val="000000" w:themeColor="text1"/>
          <w:lang w:eastAsia="en-GB"/>
        </w:rPr>
        <w:t>S</w:t>
      </w:r>
      <w:r w:rsidRPr="00CE2E03">
        <w:rPr>
          <w:rFonts w:ascii="Calibri" w:hAnsi="Calibri" w:eastAsia="Times New Roman" w:cs="Calibri"/>
          <w:b/>
          <w:bCs/>
          <w:noProof w:val="0"/>
          <w:color w:val="000000" w:themeColor="text1"/>
          <w:lang w:eastAsia="en-GB"/>
        </w:rPr>
        <w:t>ickness</w:t>
      </w:r>
      <w:r w:rsidRPr="00CE2E03">
        <w:rPr>
          <w:rFonts w:ascii="Calibri" w:hAnsi="Calibri" w:eastAsia="Times New Roman" w:cs="Calibri"/>
          <w:noProof w:val="0"/>
          <w:color w:val="000000" w:themeColor="text1"/>
          <w:lang w:val="en-US" w:eastAsia="en-GB"/>
        </w:rPr>
        <w:t> </w:t>
      </w:r>
    </w:p>
    <w:p w:rsidR="00CE2E03" w:rsidP="00CE2E03" w:rsidRDefault="00CE2E03" w14:paraId="6C1BEF24" w14:textId="38B2D765">
      <w:pPr>
        <w:textAlignment w:val="baseline"/>
        <w:rPr>
          <w:rFonts w:ascii="Calibri" w:hAnsi="Calibri" w:eastAsia="Times New Roman" w:cs="Calibri"/>
          <w:noProof w:val="0"/>
          <w:color w:val="000000" w:themeColor="text1"/>
          <w:lang w:val="en-US" w:eastAsia="en-GB"/>
        </w:rPr>
      </w:pPr>
      <w:r w:rsidRPr="0E4A9F8B" w:rsidR="00CE2E03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 xml:space="preserve">If a house manager is sick, there is a separate policy to address the issue. See </w:t>
      </w:r>
      <w:r w:rsidRPr="0E4A9F8B" w:rsidR="3A41207F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H</w:t>
      </w:r>
      <w:r w:rsidRPr="0E4A9F8B" w:rsidR="00CE2E03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 xml:space="preserve">ouse </w:t>
      </w:r>
      <w:r w:rsidRPr="0E4A9F8B" w:rsidR="16607A74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M</w:t>
      </w:r>
      <w:r w:rsidRPr="0E4A9F8B" w:rsidR="00CE2E03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 xml:space="preserve">anager </w:t>
      </w:r>
      <w:r w:rsidRPr="0E4A9F8B" w:rsidR="68679891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S</w:t>
      </w:r>
      <w:r w:rsidRPr="0E4A9F8B" w:rsidR="00CE2E03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 xml:space="preserve">ickness </w:t>
      </w:r>
      <w:r w:rsidRPr="0E4A9F8B" w:rsidR="231FB6D5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P</w:t>
      </w:r>
      <w:r w:rsidRPr="0E4A9F8B" w:rsidR="00CE2E03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olicy.</w:t>
      </w:r>
      <w:r w:rsidRPr="0E4A9F8B" w:rsidR="00CE2E03">
        <w:rPr>
          <w:rFonts w:ascii="Calibri" w:hAnsi="Calibri" w:eastAsia="Times New Roman" w:cs="Calibri"/>
          <w:noProof w:val="0"/>
          <w:color w:val="000000" w:themeColor="text1" w:themeTint="FF" w:themeShade="FF"/>
          <w:lang w:val="en-US" w:eastAsia="en-GB"/>
        </w:rPr>
        <w:t> </w:t>
      </w:r>
    </w:p>
    <w:p w:rsidRPr="00CE2E03" w:rsidR="00CE2E03" w:rsidP="00CE2E03" w:rsidRDefault="00CE2E03" w14:paraId="237539A1" w14:textId="77777777">
      <w:pPr>
        <w:textAlignment w:val="baseline"/>
        <w:rPr>
          <w:rFonts w:ascii="Times New Roman" w:hAnsi="Times New Roman" w:eastAsia="Times New Roman" w:cs="Times New Roman"/>
          <w:noProof w:val="0"/>
          <w:color w:val="000000" w:themeColor="text1"/>
          <w:lang w:val="en-US" w:eastAsia="en-GB"/>
        </w:rPr>
      </w:pPr>
    </w:p>
    <w:p w:rsidRPr="00CE2E03" w:rsidR="00CE2E03" w:rsidP="00CE2E03" w:rsidRDefault="00CE2E03" w14:paraId="06B22387" w14:textId="77777777">
      <w:pPr>
        <w:textAlignment w:val="baseline"/>
        <w:rPr>
          <w:rFonts w:ascii="Times New Roman" w:hAnsi="Times New Roman" w:eastAsia="Times New Roman" w:cs="Times New Roman"/>
          <w:noProof w:val="0"/>
          <w:color w:val="000000" w:themeColor="text1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color w:val="000000" w:themeColor="text1"/>
          <w:lang w:eastAsia="en-GB"/>
        </w:rPr>
        <w:t>Property crises</w:t>
      </w:r>
      <w:r w:rsidRPr="00CE2E03">
        <w:rPr>
          <w:rFonts w:ascii="Calibri" w:hAnsi="Calibri" w:eastAsia="Times New Roman" w:cs="Calibri"/>
          <w:noProof w:val="0"/>
          <w:color w:val="000000" w:themeColor="text1"/>
          <w:lang w:val="en-US" w:eastAsia="en-GB"/>
        </w:rPr>
        <w:t> </w:t>
      </w:r>
    </w:p>
    <w:p w:rsidRPr="00CE2E03" w:rsidR="00CE2E03" w:rsidP="00CE2E03" w:rsidRDefault="00CE2E03" w14:paraId="7B09B7CC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DEALING WITH THE INCIDENT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EDD116F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It is impossible to anticipate the proper response to every possible incident or disaster.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1F2A0C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215B5CB0" w:rsidR="215B5CB0">
        <w:rPr>
          <w:rFonts w:ascii="Calibri" w:hAnsi="Calibri" w:eastAsia="Times New Roman" w:cs="Calibri"/>
          <w:noProof w:val="0"/>
          <w:lang w:eastAsia="en-GB"/>
        </w:rPr>
        <w:t>However, certain principles apply in most crises:</w:t>
      </w:r>
      <w:r w:rsidRPr="215B5CB0" w:rsidR="215B5CB0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="215B5CB0" w:rsidP="215B5CB0" w:rsidRDefault="215B5CB0" w14:paraId="0C9BEBE0" w14:textId="495597F0">
      <w:pPr>
        <w:pStyle w:val="Normal"/>
        <w:rPr>
          <w:rFonts w:ascii="Calibri" w:hAnsi="Calibri" w:eastAsia="Times New Roman" w:cs="Calibri"/>
          <w:noProof w:val="0"/>
          <w:lang w:val="en-US" w:eastAsia="en-GB"/>
        </w:rPr>
      </w:pPr>
    </w:p>
    <w:p w:rsidRPr="00CE2E03" w:rsidR="00CE2E03" w:rsidP="215B5CB0" w:rsidRDefault="00CE2E03" w14:paraId="140E906B" w14:textId="1EA56856">
      <w:pPr>
        <w:pStyle w:val="ListParagraph"/>
        <w:numPr>
          <w:ilvl w:val="0"/>
          <w:numId w:val="37"/>
        </w:numPr>
        <w:textAlignment w:val="baseline"/>
        <w:rPr>
          <w:noProof w:val="0"/>
          <w:sz w:val="24"/>
          <w:szCs w:val="24"/>
          <w:lang w:val="en-US" w:eastAsia="en-GB"/>
        </w:rPr>
      </w:pPr>
      <w:r w:rsidRPr="215B5CB0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Clear leadership is needed</w:t>
      </w:r>
    </w:p>
    <w:p w:rsidRPr="00CE2E03" w:rsidR="00CE2E03" w:rsidP="215B5CB0" w:rsidRDefault="00CE2E03" w14:paraId="0DC70D19" w14:textId="5E21FE35">
      <w:pPr>
        <w:pStyle w:val="ListParagraph"/>
        <w:numPr>
          <w:ilvl w:val="0"/>
          <w:numId w:val="37"/>
        </w:numPr>
        <w:textAlignment w:val="baseline"/>
        <w:rPr>
          <w:noProof w:val="0"/>
          <w:sz w:val="24"/>
          <w:szCs w:val="24"/>
          <w:lang w:val="en-US" w:eastAsia="en-GB"/>
        </w:rPr>
      </w:pP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 xml:space="preserve">All involved must know who is in </w:t>
      </w: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charge and</w:t>
      </w: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 xml:space="preserve"> follow that </w:t>
      </w:r>
      <w:proofErr w:type="spellStart"/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personʼs</w:t>
      </w:r>
      <w:proofErr w:type="spellEnd"/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 xml:space="preserve"> instructions.</w:t>
      </w: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 w:eastAsia="en-GB"/>
        </w:rPr>
        <w:t> </w:t>
      </w:r>
    </w:p>
    <w:p w:rsidRPr="00CE2E03" w:rsidR="00CE2E03" w:rsidP="215B5CB0" w:rsidRDefault="00CE2E03" w14:paraId="53F46FCA" w14:textId="76FB1A8B">
      <w:pPr>
        <w:pStyle w:val="ListParagraph"/>
        <w:numPr>
          <w:ilvl w:val="0"/>
          <w:numId w:val="37"/>
        </w:numPr>
        <w:textAlignment w:val="baseline"/>
        <w:rPr>
          <w:noProof w:val="0"/>
          <w:sz w:val="24"/>
          <w:szCs w:val="24"/>
          <w:lang w:eastAsia="en-GB"/>
        </w:rPr>
      </w:pPr>
      <w:r w:rsidRPr="215B5CB0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Debate may delay an urgently needed response</w:t>
      </w:r>
      <w:r w:rsidRPr="215B5CB0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 xml:space="preserve"> </w:t>
      </w:r>
    </w:p>
    <w:p w:rsidRPr="00CE2E03" w:rsidR="00CE2E03" w:rsidP="215B5CB0" w:rsidRDefault="00CE2E03" w14:paraId="5D6216A8" w14:textId="1F8F8BCC">
      <w:pPr>
        <w:pStyle w:val="ListParagraph"/>
        <w:numPr>
          <w:ilvl w:val="0"/>
          <w:numId w:val="37"/>
        </w:numPr>
        <w:textAlignment w:val="baseline"/>
        <w:rPr>
          <w:noProof w:val="0"/>
          <w:sz w:val="24"/>
          <w:szCs w:val="24"/>
          <w:lang w:val="en-US" w:eastAsia="en-GB"/>
        </w:rPr>
      </w:pPr>
      <w:r w:rsidRPr="215B5CB0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I</w:t>
      </w:r>
      <w:r w:rsidRPr="215B5CB0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n a crisis, firm decision-making is</w:t>
      </w:r>
      <w:r w:rsidRPr="215B5CB0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 w:eastAsia="en-GB"/>
        </w:rPr>
        <w:t> </w:t>
      </w:r>
      <w:r w:rsidRPr="215B5CB0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more important than assessing all the options and consulting about them</w:t>
      </w:r>
    </w:p>
    <w:p w:rsidRPr="00CE2E03" w:rsidR="00CE2E03" w:rsidP="215B5CB0" w:rsidRDefault="00CE2E03" w14:paraId="47B59C0C" w14:textId="0A306AF9">
      <w:pPr>
        <w:pStyle w:val="ListParagraph"/>
        <w:numPr>
          <w:ilvl w:val="0"/>
          <w:numId w:val="37"/>
        </w:numPr>
        <w:textAlignment w:val="baseline"/>
        <w:rPr>
          <w:noProof w:val="0"/>
          <w:sz w:val="24"/>
          <w:szCs w:val="24"/>
          <w:lang w:val="en-US" w:eastAsia="en-GB"/>
        </w:rPr>
      </w:pP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Saving human life and health is more important than preserving property or</w:t>
      </w: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 w:eastAsia="en-GB"/>
        </w:rPr>
        <w:t> </w:t>
      </w: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reputation</w:t>
      </w:r>
    </w:p>
    <w:p w:rsidRPr="00CE2E03" w:rsidR="00CE2E03" w:rsidP="215B5CB0" w:rsidRDefault="00CE2E03" w14:paraId="63580E7B" w14:textId="0B82307B">
      <w:pPr>
        <w:pStyle w:val="ListParagraph"/>
        <w:numPr>
          <w:ilvl w:val="0"/>
          <w:numId w:val="37"/>
        </w:numPr>
        <w:textAlignment w:val="baseline"/>
        <w:rPr>
          <w:noProof w:val="0"/>
          <w:sz w:val="24"/>
          <w:szCs w:val="24"/>
          <w:lang w:val="en-US" w:eastAsia="en-GB"/>
        </w:rPr>
      </w:pP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Heroic gestures should not be encouraged or supported; leave dangerous situations</w:t>
      </w: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 w:eastAsia="en-GB"/>
        </w:rPr>
        <w:t> </w:t>
      </w:r>
      <w:r w:rsidRPr="0E4A9F8B" w:rsidR="215B5CB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eastAsia="en-GB"/>
        </w:rPr>
        <w:t>to the professionals</w:t>
      </w:r>
    </w:p>
    <w:p w:rsidRPr="00CE2E03" w:rsidR="00CE2E03" w:rsidP="00CE2E03" w:rsidRDefault="00CE2E03" w14:paraId="443068F0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10369A61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There will usually be a typical pattern. This will be along the following lines: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9CD30E4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1.DISASTER OCCURS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FD95066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2.INITIAL RESPONSE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EEE5462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3.EMERGENCY ACTION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828333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4.RECOVERY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941389E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5.BUSINESS AS USUAL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625E05D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Arial" w:hAnsi="Arial" w:eastAsia="Times New Roman" w:cs="Arial"/>
          <w:noProof w:val="0"/>
          <w:lang w:val="en-US" w:eastAsia="en-GB"/>
        </w:rPr>
        <w:t> </w:t>
      </w:r>
    </w:p>
    <w:p w:rsidRPr="00CE2E03" w:rsidR="00CE2E03" w:rsidP="00CE2E03" w:rsidRDefault="00CE2E03" w14:paraId="661D16E4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INITIAL RESPONSE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05041122" w14:textId="56A9EF56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On discovering </w:t>
      </w:r>
      <w:proofErr w:type="gramStart"/>
      <w:r w:rsidRPr="3DA48DCD" w:rsidR="00CE2E03">
        <w:rPr>
          <w:rFonts w:ascii="Calibri" w:hAnsi="Calibri" w:eastAsia="Times New Roman" w:cs="Calibri"/>
          <w:noProof w:val="0"/>
          <w:lang w:eastAsia="en-GB"/>
        </w:rPr>
        <w:t>an emergency situation</w:t>
      </w:r>
      <w:proofErr w:type="gramEnd"/>
      <w:r w:rsidRPr="3DA48DCD" w:rsidR="00CE2E03">
        <w:rPr>
          <w:rFonts w:ascii="Calibri" w:hAnsi="Calibri" w:eastAsia="Times New Roman" w:cs="Calibri"/>
          <w:noProof w:val="0"/>
          <w:lang w:eastAsia="en-GB"/>
        </w:rPr>
        <w:t>, all members of the staff should understand that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>they have authority to call the police, fire service or ambulance service without requiring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>authorisation. It is then the responsibility of the person who made the call to await the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>arrival of the emergency service and direct them to the location of the problem. That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>person should also contact the Principal (Wayne Marshall)</w:t>
      </w:r>
      <w:r w:rsidRPr="3DA48DCD" w:rsidR="06DFDD03">
        <w:rPr>
          <w:rFonts w:ascii="Calibri" w:hAnsi="Calibri" w:eastAsia="Times New Roman" w:cs="Calibri"/>
          <w:noProof w:val="0"/>
          <w:lang w:eastAsia="en-GB"/>
        </w:rPr>
        <w:t xml:space="preserve"> and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 the </w:t>
      </w:r>
      <w:r w:rsidRPr="3DA48DCD" w:rsidR="6EE6100F">
        <w:rPr>
          <w:rFonts w:ascii="Calibri" w:hAnsi="Calibri" w:eastAsia="Times New Roman" w:cs="Calibri"/>
          <w:noProof w:val="0"/>
          <w:lang w:eastAsia="en-GB"/>
        </w:rPr>
        <w:t>Services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 Director (Hanna Claydon). If the situation occurs out of hours that person should call the school emergency phone. </w:t>
      </w:r>
      <w:r w:rsidRPr="3DA48DCD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0811F2D6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sz w:val="20"/>
          <w:szCs w:val="20"/>
          <w:lang w:val="en-US" w:eastAsia="en-GB"/>
        </w:rPr>
        <w:t> </w:t>
      </w:r>
    </w:p>
    <w:p w:rsidRPr="00CE2E03" w:rsidR="00CE2E03" w:rsidP="00CE2E03" w:rsidRDefault="00CE2E03" w14:paraId="339DB909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lastRenderedPageBreak/>
        <w:t>PHASES OF THE RESPONSE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4D05813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 incident can thereafter be divided into three separate phases: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07CFA786" w14:textId="77777777">
      <w:pPr>
        <w:numPr>
          <w:ilvl w:val="0"/>
          <w:numId w:val="25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 emergency phase, when the important actions are directed towards saving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45A7242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people and minimising damage to property;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CDE18C1" w14:textId="77777777">
      <w:pPr>
        <w:numPr>
          <w:ilvl w:val="0"/>
          <w:numId w:val="26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 recovery phase, when the emphasis is on information management, restoring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F688897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order, making emergency arrangements and salvage.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84CF8F2" w14:textId="77777777">
      <w:pPr>
        <w:numPr>
          <w:ilvl w:val="0"/>
          <w:numId w:val="27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 return to “business as usual”, or as near to that as can be achieved.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BF751ED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1A0ECE3C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1. EMERGENCY PHASE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50AA52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The Crisis Management Team (CMT)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46F4680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 immediate role of the CMT is to take whatever action is required to deal with the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BF07B3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emergency. The role of the team is to bring order, do whatever is needed to ensure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3B390DF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 safety of those involved and, where possible, take steps to limit the damage.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2AC99527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126BC05A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 xml:space="preserve">Composition </w:t>
      </w:r>
      <w:r w:rsidRPr="00CE2E03">
        <w:rPr>
          <w:rFonts w:ascii="Calibri" w:hAnsi="Calibri" w:eastAsia="Times New Roman" w:cs="Calibri"/>
          <w:noProof w:val="0"/>
          <w:lang w:eastAsia="en-GB"/>
        </w:rPr>
        <w:t>The core of the team will consist of: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ABF059A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>The Principal</w:t>
      </w:r>
      <w:r w:rsidRPr="3DA48DCD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2B0FE674" w14:textId="3B07DC23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The </w:t>
      </w:r>
      <w:r w:rsidRPr="3DA48DCD" w:rsidR="34E14C32">
        <w:rPr>
          <w:rFonts w:ascii="Calibri" w:hAnsi="Calibri" w:eastAsia="Times New Roman" w:cs="Calibri"/>
          <w:noProof w:val="0"/>
          <w:lang w:eastAsia="en-GB"/>
        </w:rPr>
        <w:t>Services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 Director</w:t>
      </w:r>
      <w:r w:rsidRPr="3DA48DCD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215B5CB0" w:rsidRDefault="00CE2E03" w14:paraId="1C08B228" w14:textId="4DAF4278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215B5CB0">
        <w:rPr>
          <w:rFonts w:ascii="Calibri" w:hAnsi="Calibri" w:eastAsia="Times New Roman" w:cs="Calibri"/>
          <w:noProof w:val="0"/>
          <w:lang w:eastAsia="en-GB"/>
        </w:rPr>
        <w:t xml:space="preserve">The relevant </w:t>
      </w:r>
      <w:r w:rsidRPr="3DA48DCD" w:rsidR="215B5CB0">
        <w:rPr>
          <w:rFonts w:ascii="Calibri" w:hAnsi="Calibri" w:eastAsia="Times New Roman" w:cs="Calibri"/>
          <w:noProof w:val="0"/>
          <w:lang w:eastAsia="en-GB"/>
        </w:rPr>
        <w:t>H</w:t>
      </w:r>
      <w:r w:rsidRPr="3DA48DCD" w:rsidR="215B5CB0">
        <w:rPr>
          <w:rFonts w:ascii="Calibri" w:hAnsi="Calibri" w:eastAsia="Times New Roman" w:cs="Calibri"/>
          <w:noProof w:val="0"/>
          <w:lang w:eastAsia="en-GB"/>
        </w:rPr>
        <w:t xml:space="preserve">ouse </w:t>
      </w:r>
      <w:r w:rsidRPr="3DA48DCD" w:rsidR="215B5CB0">
        <w:rPr>
          <w:rFonts w:ascii="Calibri" w:hAnsi="Calibri" w:eastAsia="Times New Roman" w:cs="Calibri"/>
          <w:noProof w:val="0"/>
          <w:lang w:eastAsia="en-GB"/>
        </w:rPr>
        <w:t>M</w:t>
      </w:r>
      <w:r w:rsidRPr="3DA48DCD" w:rsidR="215B5CB0">
        <w:rPr>
          <w:rFonts w:ascii="Calibri" w:hAnsi="Calibri" w:eastAsia="Times New Roman" w:cs="Calibri"/>
          <w:noProof w:val="0"/>
          <w:lang w:eastAsia="en-GB"/>
        </w:rPr>
        <w:t>anager</w:t>
      </w:r>
      <w:r w:rsidRPr="3DA48DCD" w:rsidR="215B5CB0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="0F7FA740" w:rsidP="3DA48DCD" w:rsidRDefault="0F7FA740" w14:paraId="58DC0FCC" w14:textId="2E307C33">
      <w:pPr>
        <w:pStyle w:val="Normal"/>
        <w:rPr>
          <w:rFonts w:ascii="Calibri" w:hAnsi="Calibri" w:eastAsia="Times New Roman" w:cs="Calibri"/>
          <w:noProof w:val="0"/>
          <w:lang w:val="en-US" w:eastAsia="en-GB"/>
        </w:rPr>
      </w:pPr>
      <w:r w:rsidRPr="3DA48DCD" w:rsidR="0F7FA740">
        <w:rPr>
          <w:rFonts w:ascii="Calibri" w:hAnsi="Calibri" w:eastAsia="Times New Roman" w:cs="Calibri"/>
          <w:noProof w:val="0"/>
          <w:lang w:val="en-US" w:eastAsia="en-GB"/>
        </w:rPr>
        <w:t>The Dukes Managing Director (Tim Fish)</w:t>
      </w:r>
    </w:p>
    <w:p w:rsidRPr="00CE2E03" w:rsidR="00CE2E03" w:rsidP="00CE2E03" w:rsidRDefault="00CE2E03" w14:paraId="14A75CFC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3DA48DCD" w:rsidRDefault="00CE2E03" w14:paraId="73A6E8B7" w14:textId="421BF42A">
      <w:pPr>
        <w:textAlignment w:val="baseline"/>
        <w:rPr>
          <w:rFonts w:ascii="Calibri" w:hAnsi="Calibri" w:eastAsia="Times New Roman" w:cs="Calibri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>Other staff may be co-opted as required</w:t>
      </w:r>
      <w:r w:rsidRPr="3DA48DCD" w:rsidR="019A21ED">
        <w:rPr>
          <w:rFonts w:ascii="Calibri" w:hAnsi="Calibri" w:eastAsia="Times New Roman" w:cs="Calibri"/>
          <w:noProof w:val="0"/>
          <w:lang w:eastAsia="en-GB"/>
        </w:rPr>
        <w:t>.</w:t>
      </w:r>
    </w:p>
    <w:p w:rsidRPr="00CE2E03" w:rsidR="00CE2E03" w:rsidP="00CE2E03" w:rsidRDefault="00CE2E03" w14:paraId="653AA50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15D9AA6E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Immediate responsibilities of the Crisis Management Team during the emergency</w:t>
      </w:r>
      <w:r w:rsidRPr="00CE2E03">
        <w:rPr>
          <w:rFonts w:ascii="Arial" w:hAnsi="Arial" w:eastAsia="Times New Roman" w:cs="Arial"/>
          <w:b/>
          <w:bCs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phase: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A6BE9DE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Arial" w:hAnsi="Arial" w:eastAsia="Times New Roman" w:cs="Arial"/>
          <w:noProof w:val="0"/>
          <w:lang w:val="en-US" w:eastAsia="en-GB"/>
        </w:rPr>
        <w:t> </w:t>
      </w:r>
    </w:p>
    <w:p w:rsidRPr="00CE2E03" w:rsidR="00CE2E03" w:rsidP="00CE2E03" w:rsidRDefault="00CE2E03" w14:paraId="78F7D46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Actions</w:t>
      </w:r>
      <w:r w:rsidRPr="00CE2E03">
        <w:rPr>
          <w:rFonts w:ascii="Arial" w:hAnsi="Arial" w:eastAsia="Times New Roman" w:cs="Arial"/>
          <w:b/>
          <w:bCs/>
          <w:noProof w:val="0"/>
          <w:lang w:eastAsia="en-GB"/>
        </w:rPr>
        <w:t> </w:t>
      </w:r>
      <w:r w:rsidRPr="00CE2E03">
        <w:rPr>
          <w:rFonts w:ascii="Arial" w:hAnsi="Arial" w:eastAsia="Times New Roman" w:cs="Arial"/>
          <w:noProof w:val="0"/>
          <w:lang w:val="en-US" w:eastAsia="en-GB"/>
        </w:rPr>
        <w:t> </w:t>
      </w:r>
    </w:p>
    <w:p w:rsidRPr="00CE2E03" w:rsidR="00CE2E03" w:rsidP="00CE2E03" w:rsidRDefault="00CE2E03" w14:paraId="569D06DA" w14:textId="77777777">
      <w:pPr>
        <w:numPr>
          <w:ilvl w:val="0"/>
          <w:numId w:val="28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Ensure that emergency services have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been called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11CCE4E" w14:textId="77777777">
      <w:pPr>
        <w:numPr>
          <w:ilvl w:val="0"/>
          <w:numId w:val="28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Whoever discovers the disaster should evacuate buildings if appropriate by activation of the fire alarm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292382DE" w14:textId="77777777">
      <w:pPr>
        <w:numPr>
          <w:ilvl w:val="0"/>
          <w:numId w:val="28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Immobilise utilities if necessary 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2605424" w14:textId="77777777">
      <w:pPr>
        <w:numPr>
          <w:ilvl w:val="0"/>
          <w:numId w:val="29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Take a roll call to confirm evacuation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488CC95" w14:textId="77777777">
      <w:pPr>
        <w:numPr>
          <w:ilvl w:val="0"/>
          <w:numId w:val="29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Follow normal fire drill procedures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F1D525D" w14:textId="77777777">
      <w:pPr>
        <w:numPr>
          <w:ilvl w:val="0"/>
          <w:numId w:val="29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Call in additional staff to undertake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recovery phase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2ED7248" w14:textId="77777777">
      <w:pPr>
        <w:numPr>
          <w:ilvl w:val="0"/>
          <w:numId w:val="29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Decide the next steps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> </w:t>
      </w: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2A460C59" w14:textId="77777777">
      <w:pPr>
        <w:numPr>
          <w:ilvl w:val="0"/>
          <w:numId w:val="29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Ensure everyone remains accounted for 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C548427" w14:textId="77777777">
      <w:pPr>
        <w:numPr>
          <w:ilvl w:val="0"/>
          <w:numId w:val="30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Keep off site people who are not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required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15EB37F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1918D51F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2. RECOVERY MANAGEMENT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8B4D2C3" w14:textId="77777777">
      <w:pPr>
        <w:numPr>
          <w:ilvl w:val="0"/>
          <w:numId w:val="31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Prepare a summary of what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has happened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C066E22" w14:textId="77777777">
      <w:pPr>
        <w:numPr>
          <w:ilvl w:val="0"/>
          <w:numId w:val="31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Inform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proofErr w:type="spellStart"/>
      <w:r w:rsidRPr="00CE2E03">
        <w:rPr>
          <w:rFonts w:ascii="Calibri" w:hAnsi="Calibri" w:eastAsia="Times New Roman" w:cs="Calibri"/>
          <w:noProof w:val="0"/>
          <w:lang w:eastAsia="en-GB"/>
        </w:rPr>
        <w:t>schoolʼs</w:t>
      </w:r>
      <w:proofErr w:type="spellEnd"/>
      <w:r w:rsidRPr="00CE2E03">
        <w:rPr>
          <w:rFonts w:ascii="Calibri" w:hAnsi="Calibri" w:eastAsia="Times New Roman" w:cs="Calibri"/>
          <w:noProof w:val="0"/>
          <w:lang w:eastAsia="en-GB"/>
        </w:rPr>
        <w:t xml:space="preserve"> insurers 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DBC12C1" w14:textId="74849514">
      <w:pPr>
        <w:numPr>
          <w:ilvl w:val="0"/>
          <w:numId w:val="32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E4A9F8B" w:rsidR="00CE2E03">
        <w:rPr>
          <w:rFonts w:ascii="Calibri" w:hAnsi="Calibri" w:eastAsia="Times New Roman" w:cs="Calibri"/>
          <w:noProof w:val="0"/>
          <w:lang w:eastAsia="en-GB"/>
        </w:rPr>
        <w:t xml:space="preserve">Maintain a </w:t>
      </w:r>
      <w:r w:rsidRPr="0E4A9F8B" w:rsidR="736C4927">
        <w:rPr>
          <w:rFonts w:ascii="Calibri" w:hAnsi="Calibri" w:eastAsia="Times New Roman" w:cs="Calibri"/>
          <w:noProof w:val="0"/>
          <w:lang w:eastAsia="en-GB"/>
        </w:rPr>
        <w:t>l</w:t>
      </w:r>
      <w:r w:rsidRPr="0E4A9F8B" w:rsidR="00CE2E03">
        <w:rPr>
          <w:rFonts w:ascii="Calibri" w:hAnsi="Calibri" w:eastAsia="Times New Roman" w:cs="Calibri"/>
          <w:noProof w:val="0"/>
          <w:lang w:eastAsia="en-GB"/>
        </w:rPr>
        <w:t>og of events</w:t>
      </w:r>
      <w:r w:rsidRPr="0E4A9F8B" w:rsid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E4A9F8B" w:rsidR="00CE2E03">
        <w:rPr>
          <w:rFonts w:ascii="Calibri" w:hAnsi="Calibri" w:eastAsia="Times New Roman" w:cs="Calibri"/>
          <w:noProof w:val="0"/>
          <w:lang w:eastAsia="en-GB"/>
        </w:rPr>
        <w:t>and</w:t>
      </w:r>
      <w:r w:rsidRPr="0E4A9F8B" w:rsid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E4A9F8B" w:rsidR="00CE2E03">
        <w:rPr>
          <w:rFonts w:ascii="Calibri" w:hAnsi="Calibri" w:eastAsia="Times New Roman" w:cs="Calibri"/>
          <w:noProof w:val="0"/>
          <w:lang w:eastAsia="en-GB"/>
        </w:rPr>
        <w:t>communications</w:t>
      </w:r>
      <w:r w:rsidRPr="0E4A9F8B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3282817" w14:textId="77777777">
      <w:pPr>
        <w:numPr>
          <w:ilvl w:val="0"/>
          <w:numId w:val="32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Retrieve data on parent and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staff contact numbers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696DA1D" w14:textId="77777777">
      <w:pPr>
        <w:numPr>
          <w:ilvl w:val="0"/>
          <w:numId w:val="32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Identify immediate needs (food, electricity, heating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, </w:t>
      </w:r>
      <w:r w:rsidRPr="00CE2E03">
        <w:rPr>
          <w:rFonts w:ascii="Calibri" w:hAnsi="Calibri" w:eastAsia="Times New Roman" w:cs="Calibri"/>
          <w:noProof w:val="0"/>
          <w:lang w:eastAsia="en-GB"/>
        </w:rPr>
        <w:t>lighting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etc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>)</w:t>
      </w: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243A699F" w14:textId="77777777">
      <w:pPr>
        <w:numPr>
          <w:ilvl w:val="0"/>
          <w:numId w:val="32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Have a prepared statement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for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the press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FF2BF7E" w14:textId="77777777">
      <w:pPr>
        <w:numPr>
          <w:ilvl w:val="0"/>
          <w:numId w:val="32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lastRenderedPageBreak/>
        <w:t>Contact staff and parents 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EA93098" w14:textId="77777777">
      <w:pPr>
        <w:numPr>
          <w:ilvl w:val="0"/>
          <w:numId w:val="33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Start to identify the next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steps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BBA1FBE" w14:textId="77777777">
      <w:pPr>
        <w:numPr>
          <w:ilvl w:val="0"/>
          <w:numId w:val="33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What will be needed for the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next 48 hours?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E60A4C6" w14:textId="77777777">
      <w:pPr>
        <w:numPr>
          <w:ilvl w:val="0"/>
          <w:numId w:val="33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This activity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should only commence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when all pupils and staff are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safe and well supervised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C9E1739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77EDB0A2" w14:textId="77777777">
      <w:pPr>
        <w:textAlignment w:val="baseline"/>
        <w:rPr>
          <w:rFonts w:ascii="Times New Roman" w:hAnsi="Times New Roman" w:eastAsia="Times New Roman" w:cs="Times New Roman"/>
          <w:noProof w:val="0"/>
          <w:color w:val="000000" w:themeColor="text1"/>
          <w:lang w:val="en-US" w:eastAsia="en-GB"/>
        </w:rPr>
      </w:pPr>
      <w:r w:rsidRPr="3DA48DCD" w:rsidR="00CE2E03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eastAsia="en-GB"/>
        </w:rPr>
        <w:t>Re-accommodating students</w:t>
      </w:r>
      <w:r w:rsidRPr="3DA48DCD" w:rsidR="00CE2E03">
        <w:rPr>
          <w:rFonts w:ascii="Calibri" w:hAnsi="Calibri" w:eastAsia="Times New Roman" w:cs="Calibri"/>
          <w:noProof w:val="0"/>
          <w:color w:val="000000" w:themeColor="text1" w:themeTint="FF" w:themeShade="FF"/>
          <w:lang w:val="en-US" w:eastAsia="en-GB"/>
        </w:rPr>
        <w:t> </w:t>
      </w:r>
    </w:p>
    <w:p w:rsidR="4584C234" w:rsidP="3DA48DCD" w:rsidRDefault="4584C234" w14:paraId="27FED8CC" w14:textId="2D8138B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</w:pPr>
      <w:r w:rsidRPr="3DA48DCD" w:rsidR="4584C234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 xml:space="preserve">Alternative accommodation may be required for the students. This could take the form of another hall of residence, </w:t>
      </w:r>
      <w:r w:rsidRPr="3DA48DCD" w:rsidR="5CA6BAF0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student accommodation or a</w:t>
      </w:r>
      <w:r w:rsidRPr="3DA48DCD" w:rsidR="4584C234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 xml:space="preserve"> local</w:t>
      </w:r>
      <w:r w:rsidRPr="3DA48DCD" w:rsidR="4584C234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 xml:space="preserve"> hotel but adequate supervision </w:t>
      </w:r>
      <w:r w:rsidRPr="3DA48DCD" w:rsidR="43EDB073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would be required and safeguarding measures put in place.</w:t>
      </w:r>
    </w:p>
    <w:p w:rsidRPr="00CE2E03" w:rsidR="00CE2E03" w:rsidP="00CE2E03" w:rsidRDefault="00CE2E03" w14:paraId="72A1FDA0" w14:textId="77777777">
      <w:pPr>
        <w:textAlignment w:val="baseline"/>
        <w:rPr>
          <w:rFonts w:ascii="Times New Roman" w:hAnsi="Times New Roman" w:eastAsia="Times New Roman" w:cs="Times New Roman"/>
          <w:noProof w:val="0"/>
          <w:color w:val="000000" w:themeColor="text1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color w:val="000000" w:themeColor="text1"/>
          <w:lang w:val="en-US" w:eastAsia="en-GB"/>
        </w:rPr>
        <w:t> </w:t>
      </w:r>
    </w:p>
    <w:p w:rsidRPr="00CE2E03" w:rsidR="00CE2E03" w:rsidP="00CE2E03" w:rsidRDefault="00CE2E03" w14:paraId="4B8BE0EE" w14:textId="77777777">
      <w:pPr>
        <w:textAlignment w:val="baseline"/>
        <w:rPr>
          <w:rFonts w:ascii="Times New Roman" w:hAnsi="Times New Roman" w:eastAsia="Times New Roman" w:cs="Times New Roman"/>
          <w:noProof w:val="0"/>
          <w:color w:val="000000" w:themeColor="text1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color w:val="000000" w:themeColor="text1"/>
          <w:lang w:eastAsia="en-GB"/>
        </w:rPr>
        <w:t>Other Crises</w:t>
      </w:r>
      <w:r w:rsidRPr="00CE2E03">
        <w:rPr>
          <w:rFonts w:ascii="Calibri" w:hAnsi="Calibri" w:eastAsia="Times New Roman" w:cs="Calibri"/>
          <w:noProof w:val="0"/>
          <w:color w:val="000000" w:themeColor="text1"/>
          <w:lang w:val="en-US" w:eastAsia="en-GB"/>
        </w:rPr>
        <w:t> </w:t>
      </w:r>
    </w:p>
    <w:p w:rsidRPr="00CE2E03" w:rsidR="00CE2E03" w:rsidP="00CE2E03" w:rsidRDefault="00CE2E03" w14:paraId="5040E366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 xml:space="preserve">Incidents which do not threaten the </w:t>
      </w:r>
      <w:proofErr w:type="spellStart"/>
      <w:r w:rsidRPr="00CE2E03">
        <w:rPr>
          <w:rFonts w:ascii="Calibri" w:hAnsi="Calibri" w:eastAsia="Times New Roman" w:cs="Calibri"/>
          <w:noProof w:val="0"/>
          <w:lang w:eastAsia="en-GB"/>
        </w:rPr>
        <w:t>schoolʼs</w:t>
      </w:r>
      <w:proofErr w:type="spellEnd"/>
      <w:r w:rsidRPr="00CE2E03">
        <w:rPr>
          <w:rFonts w:ascii="Calibri" w:hAnsi="Calibri" w:eastAsia="Times New Roman" w:cs="Calibri"/>
          <w:noProof w:val="0"/>
          <w:lang w:eastAsia="en-GB"/>
        </w:rPr>
        <w:t xml:space="preserve"> physical property can take many forms,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460B132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examples of which are listed below: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C7AAFA4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Serious accident to a pupil or house manager – on or off site.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9B116AC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Outbreak of serious infectious disease.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9BF9422" w14:textId="6D14ABB2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• Criminal offence (or alleged offence) by a pupil or </w:t>
      </w:r>
      <w:r w:rsidRPr="3DA48DCD" w:rsidR="695E7E40">
        <w:rPr>
          <w:rFonts w:ascii="Calibri" w:hAnsi="Calibri" w:eastAsia="Times New Roman" w:cs="Calibri"/>
          <w:noProof w:val="0"/>
          <w:lang w:eastAsia="en-GB"/>
        </w:rPr>
        <w:t>house manager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>.</w:t>
      </w:r>
      <w:r w:rsidRPr="3DA48DCD" w:rsid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25A2B96A" w14:textId="231B08B3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• Inappropriate relationship between a pupil and a </w:t>
      </w:r>
      <w:r w:rsidRPr="3DA48DCD" w:rsidR="660E2F9F">
        <w:rPr>
          <w:rFonts w:ascii="Calibri" w:hAnsi="Calibri" w:eastAsia="Times New Roman" w:cs="Calibri"/>
          <w:noProof w:val="0"/>
          <w:lang w:eastAsia="en-GB"/>
        </w:rPr>
        <w:t>house manager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>/ their partner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>.</w:t>
      </w:r>
      <w:r w:rsidRPr="3DA48DCD" w:rsid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6EAFE1E9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Fraud or impropriety on the part of staff.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C7A8FA5" w14:textId="63154C71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• Death or suicide of a pupil or </w:t>
      </w:r>
      <w:r w:rsidRPr="3DA48DCD" w:rsidR="282BCF20">
        <w:rPr>
          <w:rFonts w:ascii="Calibri" w:hAnsi="Calibri" w:eastAsia="Times New Roman" w:cs="Calibri"/>
          <w:noProof w:val="0"/>
          <w:lang w:eastAsia="en-GB"/>
        </w:rPr>
        <w:t>house manager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>.</w:t>
      </w:r>
      <w:r w:rsidRPr="3DA48DCD" w:rsid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34E58B47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651CF0A4" w14:textId="1F75B83F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E4A9F8B" w:rsidR="00CE2E03">
        <w:rPr>
          <w:rFonts w:ascii="Calibri" w:hAnsi="Calibri" w:eastAsia="Times New Roman" w:cs="Calibri"/>
          <w:noProof w:val="0"/>
          <w:lang w:eastAsia="en-GB"/>
        </w:rPr>
        <w:t xml:space="preserve">Many other potential crises can be imagined. In these </w:t>
      </w:r>
      <w:r w:rsidRPr="0E4A9F8B" w:rsidR="00CE2E03">
        <w:rPr>
          <w:rFonts w:ascii="Calibri" w:hAnsi="Calibri" w:eastAsia="Times New Roman" w:cs="Calibri"/>
          <w:noProof w:val="0"/>
          <w:lang w:eastAsia="en-GB"/>
        </w:rPr>
        <w:t>situations</w:t>
      </w:r>
      <w:r w:rsidRPr="0E4A9F8B" w:rsidR="15C19D6F">
        <w:rPr>
          <w:rFonts w:ascii="Calibri" w:hAnsi="Calibri" w:eastAsia="Times New Roman" w:cs="Calibri"/>
          <w:noProof w:val="0"/>
          <w:lang w:eastAsia="en-GB"/>
        </w:rPr>
        <w:t>,</w:t>
      </w:r>
      <w:r w:rsidRPr="0E4A9F8B" w:rsidR="00CE2E03">
        <w:rPr>
          <w:rFonts w:ascii="Calibri" w:hAnsi="Calibri" w:eastAsia="Times New Roman" w:cs="Calibri"/>
          <w:noProof w:val="0"/>
          <w:lang w:eastAsia="en-GB"/>
        </w:rPr>
        <w:t xml:space="preserve"> there may not be a need</w:t>
      </w:r>
      <w:r w:rsidRPr="0E4A9F8B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2248B938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to call the emergency services, but speed and clarity of response can reduce the damage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AF65390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done. It is just as important to set up a Crisis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Management Team, though the members would need to be chosen to match the needs of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the circumstances.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6F09A53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475D21E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GUIDANCE ON HANDLING THE MEDIA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AEAFDF3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When a disaster occurs, one of the most critical factors in making a successful recovery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041D3B5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may be the way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that public relations are handled. This is even more vital when the crisis takes the form of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an accident or a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scandal relating to staff or pupils, when the press can be expected to be highly intrusive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and merciless in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their investigations. Saying the wrong thing can have significant repercussions. 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07AD0FF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32B0B6A8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There are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certain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principles which apply in all cases: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05C13C9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276FEE2C" w14:textId="0DA8D729">
      <w:pPr>
        <w:numPr>
          <w:ilvl w:val="0"/>
          <w:numId w:val="34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>Staff should be told not to speak to the press themselves, but to refer the query to the Principal. Nobody else should speak to the press.</w:t>
      </w:r>
      <w:r w:rsidRPr="3DA48DCD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0C10D3E5" w14:textId="7265E554">
      <w:pPr>
        <w:numPr>
          <w:ilvl w:val="0"/>
          <w:numId w:val="34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The Principal, </w:t>
      </w:r>
      <w:r w:rsidRPr="3DA48DCD" w:rsidR="10F6D42E">
        <w:rPr>
          <w:rFonts w:ascii="Calibri" w:hAnsi="Calibri" w:eastAsia="Times New Roman" w:cs="Calibri"/>
          <w:noProof w:val="0"/>
          <w:lang w:eastAsia="en-GB"/>
        </w:rPr>
        <w:t>Services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 Director</w:t>
      </w:r>
      <w:r w:rsidRPr="3DA48DCD" w:rsidR="4EE94DE6">
        <w:rPr>
          <w:rFonts w:ascii="Calibri" w:hAnsi="Calibri" w:eastAsia="Times New Roman" w:cs="Calibri"/>
          <w:noProof w:val="0"/>
          <w:lang w:eastAsia="en-GB"/>
        </w:rPr>
        <w:t xml:space="preserve"> and </w:t>
      </w:r>
      <w:r w:rsidRPr="3DA48DCD" w:rsidR="3CEC2855">
        <w:rPr>
          <w:rFonts w:ascii="Calibri" w:hAnsi="Calibri" w:eastAsia="Times New Roman" w:cs="Calibri"/>
          <w:noProof w:val="0"/>
          <w:lang w:eastAsia="en-GB"/>
        </w:rPr>
        <w:t xml:space="preserve">Dukes </w:t>
      </w:r>
      <w:r w:rsidRPr="3DA48DCD" w:rsidR="4EE94DE6">
        <w:rPr>
          <w:rFonts w:ascii="Calibri" w:hAnsi="Calibri" w:eastAsia="Times New Roman" w:cs="Calibri"/>
          <w:noProof w:val="0"/>
          <w:lang w:eastAsia="en-GB"/>
        </w:rPr>
        <w:t>Managing Director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 will agree a consistent strategy for</w:t>
      </w: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>dealing with the press. The briefing notes should take account of the following:</w:t>
      </w:r>
      <w:r w:rsidRPr="3DA48DCD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C9DBDB9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 Questions about normal policies should be anticipated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A8451A0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lastRenderedPageBreak/>
        <w:t>o Do not get drawn into answering hypothetical questions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13C44DC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 Do not admit liability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02A8EAE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 Do not attribute blame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BB06C1F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 Do not identify any individuals involved until their next of kin have been informed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A30C2F8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 Do not attribute views to other individuals or organisations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BB4788A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 xml:space="preserve">o Only use facts which are </w:t>
      </w:r>
      <w:proofErr w:type="gramStart"/>
      <w:r w:rsidRPr="00CE2E03">
        <w:rPr>
          <w:rFonts w:ascii="Calibri" w:hAnsi="Calibri" w:eastAsia="Times New Roman" w:cs="Calibri"/>
          <w:noProof w:val="0"/>
          <w:lang w:eastAsia="en-GB"/>
        </w:rPr>
        <w:t>absolutely certain</w:t>
      </w:r>
      <w:proofErr w:type="gramEnd"/>
      <w:r w:rsidRPr="00CE2E03">
        <w:rPr>
          <w:rFonts w:ascii="Calibri" w:hAnsi="Calibri" w:eastAsia="Times New Roman" w:cs="Calibri"/>
          <w:noProof w:val="0"/>
          <w:lang w:eastAsia="en-GB"/>
        </w:rPr>
        <w:t>, and avoid unnecessary detail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58114CE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 Never comment “off the record”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24081867" w14:textId="77777777">
      <w:pPr>
        <w:ind w:left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o If giving a TV interview or posing for a press photograph, consider the background of any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location shots – do not stand in front of the disaster scene.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59CDAAB" w14:textId="77777777">
      <w:pPr>
        <w:ind w:left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4D7DB540" w14:textId="628887DC">
      <w:pPr>
        <w:numPr>
          <w:ilvl w:val="0"/>
          <w:numId w:val="35"/>
        </w:numPr>
        <w:ind w:left="360" w:firstLine="0"/>
        <w:textAlignment w:val="baseline"/>
        <w:rPr>
          <w:rFonts w:ascii="Helvetica" w:hAnsi="Helvetica" w:eastAsia="Times New Roman" w:cs="Times New Roman"/>
          <w:noProof w:val="0"/>
          <w:lang w:val="en-US" w:eastAsia="en-GB"/>
        </w:rPr>
      </w:pP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A holding statement should be cleared with the </w:t>
      </w:r>
      <w:r w:rsidRPr="3DA48DCD" w:rsidR="71720665">
        <w:rPr>
          <w:rFonts w:ascii="Calibri" w:hAnsi="Calibri" w:eastAsia="Times New Roman" w:cs="Calibri"/>
          <w:noProof w:val="0"/>
          <w:lang w:eastAsia="en-GB"/>
        </w:rPr>
        <w:t>Dukes Managing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 Director and issued as quickly as</w:t>
      </w:r>
      <w:r w:rsidRPr="3DA48DCD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A9F3E00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possible, ideally within one hour. Routine enquiries should be answered by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A1A7976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reference to the statement.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4B2A08C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• The press statement should be reviewed at least once every day, and revised and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3C5FE4A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reissued as required.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4DB9382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• Early consideration needs to be given as to whether to employ professional public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5ABC66C" w14:textId="77777777">
      <w:pPr>
        <w:ind w:firstLine="72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relations advisers; if so, the sooner they are on board the better.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9E7F50D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• Press should not be allowed on the premises, except by invitation.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2B0C912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• Staff and Pupils should be asked not to speak to the press, and to report to the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231E66BF" w14:textId="62D8E0A5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3DA48DCD" w:rsidR="00CE2E03">
        <w:rPr>
          <w:rFonts w:ascii="Helvetica" w:hAnsi="Helvetica" w:eastAsia="Times New Roman" w:cs="Times New Roman"/>
          <w:noProof w:val="0"/>
          <w:lang w:eastAsia="en-GB"/>
        </w:rPr>
        <w:t xml:space="preserve">         </w:t>
      </w:r>
      <w:r w:rsidRPr="3DA48DCD" w:rsidR="535D9B22">
        <w:rPr>
          <w:rFonts w:ascii="Calibri" w:hAnsi="Calibri" w:eastAsia="Times New Roman" w:cs="Calibri"/>
          <w:noProof w:val="0"/>
          <w:lang w:eastAsia="en-GB"/>
        </w:rPr>
        <w:t>Services</w:t>
      </w:r>
      <w:r w:rsidRPr="3DA48DCD" w:rsidR="00CE2E03">
        <w:rPr>
          <w:rFonts w:ascii="Calibri" w:hAnsi="Calibri" w:eastAsia="Times New Roman" w:cs="Calibri"/>
          <w:noProof w:val="0"/>
          <w:lang w:eastAsia="en-GB"/>
        </w:rPr>
        <w:t xml:space="preserve"> Director any incidents where they have been approached.</w:t>
      </w:r>
      <w:r w:rsidRPr="3DA48DCD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058717F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• Staff should be aware that members of the press will sometimes pretend to be an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C06F33F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old pupil or a parent. They should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r w:rsidRPr="00CE2E03">
        <w:rPr>
          <w:rFonts w:ascii="Calibri" w:hAnsi="Calibri" w:eastAsia="Times New Roman" w:cs="Calibri"/>
          <w:noProof w:val="0"/>
          <w:lang w:eastAsia="en-GB"/>
        </w:rPr>
        <w:t>treat all enquiries with extreme caution.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1AE971E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• It is vital that any information given to the press is correct in factual content and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1E854EE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          consistent with the line that has been given to parents and pupils. Any discrepancies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90F1230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          </w:t>
      </w:r>
      <w:r w:rsidRPr="00CE2E03">
        <w:rPr>
          <w:rFonts w:ascii="Calibri" w:hAnsi="Calibri" w:eastAsia="Times New Roman" w:cs="Calibri"/>
          <w:noProof w:val="0"/>
          <w:lang w:eastAsia="en-GB"/>
        </w:rPr>
        <w:t>will be quickly revealed and will reflect badly on the school.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239B293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6A8483E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b/>
          <w:bCs/>
          <w:noProof w:val="0"/>
          <w:lang w:eastAsia="en-GB"/>
        </w:rPr>
        <w:t>GUIDANCE FOR STAFF HANDLING TELEPHONE CALLS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8C4E7DE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Give your name if it is requested.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5001D4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Keep calm and listen carefully to the caller.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06FB003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Show that you understand their concerns and want to help them.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7C05C06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Reassure the caller that the situation is under control.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9973276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Do not in any circumstances admit liability or fault.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6877C25D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Never criticise the school, any of its staff, or the way the crisis is being handled.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568606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Do not give out personal details relating to individuals without the authority of a senior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2046F123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manager.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5C9D9B83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 xml:space="preserve">• Never say anything </w:t>
      </w:r>
      <w:proofErr w:type="spellStart"/>
      <w:r w:rsidRPr="00CE2E03">
        <w:rPr>
          <w:rFonts w:ascii="Calibri" w:hAnsi="Calibri" w:eastAsia="Times New Roman" w:cs="Calibri"/>
          <w:noProof w:val="0"/>
          <w:lang w:eastAsia="en-GB"/>
        </w:rPr>
        <w:t>ʻoff</w:t>
      </w:r>
      <w:proofErr w:type="spellEnd"/>
      <w:r w:rsidRPr="00CE2E03">
        <w:rPr>
          <w:rFonts w:ascii="Calibri" w:hAnsi="Calibri" w:eastAsia="Times New Roman" w:cs="Calibri"/>
          <w:noProof w:val="0"/>
          <w:lang w:eastAsia="en-GB"/>
        </w:rPr>
        <w:t xml:space="preserve"> the </w:t>
      </w:r>
      <w:proofErr w:type="spellStart"/>
      <w:r w:rsidRPr="00CE2E03">
        <w:rPr>
          <w:rFonts w:ascii="Calibri" w:hAnsi="Calibri" w:eastAsia="Times New Roman" w:cs="Calibri"/>
          <w:noProof w:val="0"/>
          <w:lang w:eastAsia="en-GB"/>
        </w:rPr>
        <w:t>recordʼ</w:t>
      </w:r>
      <w:proofErr w:type="spellEnd"/>
      <w:r w:rsidRPr="00CE2E03">
        <w:rPr>
          <w:rFonts w:ascii="Calibri" w:hAnsi="Calibri" w:eastAsia="Times New Roman" w:cs="Calibri"/>
          <w:noProof w:val="0"/>
          <w:lang w:eastAsia="en-GB"/>
        </w:rPr>
        <w:t xml:space="preserve"> or </w:t>
      </w:r>
      <w:proofErr w:type="spellStart"/>
      <w:r w:rsidRPr="00CE2E03">
        <w:rPr>
          <w:rFonts w:ascii="Calibri" w:hAnsi="Calibri" w:eastAsia="Times New Roman" w:cs="Calibri"/>
          <w:noProof w:val="0"/>
          <w:lang w:eastAsia="en-GB"/>
        </w:rPr>
        <w:t>ʻin</w:t>
      </w:r>
      <w:proofErr w:type="spellEnd"/>
      <w:r w:rsidRPr="00CE2E03">
        <w:rPr>
          <w:rFonts w:ascii="Helvetica" w:hAnsi="Helvetica" w:eastAsia="Times New Roman" w:cs="Times New Roman"/>
          <w:noProof w:val="0"/>
          <w:lang w:eastAsia="en-GB"/>
        </w:rPr>
        <w:t xml:space="preserve"> </w:t>
      </w:r>
      <w:proofErr w:type="spellStart"/>
      <w:r w:rsidRPr="00CE2E03">
        <w:rPr>
          <w:rFonts w:ascii="Calibri" w:hAnsi="Calibri" w:eastAsia="Times New Roman" w:cs="Calibri"/>
          <w:noProof w:val="0"/>
          <w:lang w:eastAsia="en-GB"/>
        </w:rPr>
        <w:t>confidenceʼ</w:t>
      </w:r>
      <w:proofErr w:type="spellEnd"/>
      <w:r w:rsidRPr="00CE2E03">
        <w:rPr>
          <w:rFonts w:ascii="Helvetica" w:hAnsi="Helvetica" w:eastAsia="Times New Roman" w:cs="Times New Roman"/>
          <w:noProof w:val="0"/>
          <w:lang w:eastAsia="en-GB"/>
        </w:rPr>
        <w:t>.</w:t>
      </w: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2563DB97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Do not become impatient or lose your temper.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02EBF205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Only promise to call back if you are certain that you can do so.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30B06C34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If a journalist or reporter calls, refer them to the press statement. If they have other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7B33DE2E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proofErr w:type="gramStart"/>
      <w:r w:rsidRPr="00CE2E03">
        <w:rPr>
          <w:rFonts w:ascii="Calibri" w:hAnsi="Calibri" w:eastAsia="Times New Roman" w:cs="Calibri"/>
          <w:noProof w:val="0"/>
          <w:lang w:eastAsia="en-GB"/>
        </w:rPr>
        <w:t>queries,</w:t>
      </w:r>
      <w:proofErr w:type="gramEnd"/>
      <w:r w:rsidRPr="00CE2E03">
        <w:rPr>
          <w:rFonts w:ascii="Calibri" w:hAnsi="Calibri" w:eastAsia="Times New Roman" w:cs="Calibri"/>
          <w:noProof w:val="0"/>
          <w:lang w:eastAsia="en-GB"/>
        </w:rPr>
        <w:t xml:space="preserve"> pass the call to the Deputy Director</w:t>
      </w:r>
      <w:r w:rsidRPr="00CE2E03">
        <w:rPr>
          <w:rFonts w:ascii="Helvetica" w:hAnsi="Helvetica" w:eastAsia="Times New Roman" w:cs="Times New Roman"/>
          <w:noProof w:val="0"/>
          <w:lang w:eastAsia="en-GB"/>
        </w:rPr>
        <w:t>.</w:t>
      </w:r>
      <w:r w:rsidRPr="00CE2E03">
        <w:rPr>
          <w:rFonts w:ascii="Helvetica" w:hAnsi="Helvetica" w:eastAsia="Times New Roman" w:cs="Times New Roman"/>
          <w:noProof w:val="0"/>
          <w:lang w:val="en-US" w:eastAsia="en-GB"/>
        </w:rPr>
        <w:t> </w:t>
      </w:r>
    </w:p>
    <w:p w:rsidRPr="00CE2E03" w:rsidR="00CE2E03" w:rsidP="00CE2E03" w:rsidRDefault="00CE2E03" w14:paraId="0FDF9302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• Be aware that journalists can masquerade as parents or old students. Be very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0F1776CA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wary of intrusive questions and if in doubt, say you will call back. Check the number they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234ECAA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t>give, or ask for other details (e.g. confirmation of address) before providing information.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36801F7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CE2E03">
        <w:rPr>
          <w:rFonts w:ascii="Calibri" w:hAnsi="Calibri" w:eastAsia="Times New Roman" w:cs="Calibri"/>
          <w:noProof w:val="0"/>
          <w:lang w:eastAsia="en-GB"/>
        </w:rPr>
        <w:lastRenderedPageBreak/>
        <w:t>• Make a brief note of each call, logging the time, who called and what information was</w:t>
      </w:r>
      <w:r w:rsidRP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CE2E03" w:rsidR="00CE2E03" w:rsidP="00CE2E03" w:rsidRDefault="00CE2E03" w14:paraId="182009CB" w14:textId="6B57A5EE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E4A9F8B" w:rsidR="24FBB282">
        <w:rPr>
          <w:rFonts w:ascii="Calibri" w:hAnsi="Calibri" w:eastAsia="Times New Roman" w:cs="Calibri"/>
          <w:noProof w:val="0"/>
          <w:lang w:eastAsia="en-GB"/>
        </w:rPr>
        <w:t>G</w:t>
      </w:r>
      <w:r w:rsidRPr="0E4A9F8B" w:rsidR="00CE2E03">
        <w:rPr>
          <w:rFonts w:ascii="Calibri" w:hAnsi="Calibri" w:eastAsia="Times New Roman" w:cs="Calibri"/>
          <w:noProof w:val="0"/>
          <w:lang w:eastAsia="en-GB"/>
        </w:rPr>
        <w:t>iven.</w:t>
      </w:r>
      <w:r w:rsidRPr="0E4A9F8B" w:rsidR="00CE2E03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="0E4A9F8B" w:rsidP="0E4A9F8B" w:rsidRDefault="0E4A9F8B" w14:paraId="2B487DBA" w14:textId="4D49C20A">
      <w:pPr>
        <w:pStyle w:val="Normal"/>
        <w:rPr>
          <w:rFonts w:ascii="Calibri" w:hAnsi="Calibri" w:eastAsia="Times New Roman" w:cs="Calibri"/>
          <w:noProof w:val="0"/>
          <w:lang w:val="en-US" w:eastAsia="en-GB"/>
        </w:rPr>
      </w:pPr>
    </w:p>
    <w:p w:rsidRPr="00CE2E03" w:rsidR="00CE2E03" w:rsidP="0E4A9F8B" w:rsidRDefault="00CE2E03" w14:paraId="202478E8" w14:textId="34CE8168">
      <w:pPr>
        <w:textAlignment w:val="baseline"/>
        <w:rPr>
          <w:rFonts w:ascii="Calibri" w:hAnsi="Calibri" w:eastAsia="Times New Roman" w:cs="Calibri"/>
          <w:b w:val="1"/>
          <w:bCs w:val="1"/>
          <w:noProof w:val="0"/>
          <w:lang w:eastAsia="en-GB"/>
        </w:rPr>
      </w:pPr>
      <w:r w:rsidRPr="0E4A9F8B" w:rsidR="00CE2E03">
        <w:rPr>
          <w:rFonts w:ascii="Calibri" w:hAnsi="Calibri" w:eastAsia="Times New Roman" w:cs="Calibri"/>
          <w:b w:val="1"/>
          <w:bCs w:val="1"/>
          <w:noProof w:val="0"/>
          <w:lang w:eastAsia="en-GB"/>
        </w:rPr>
        <w:t xml:space="preserve">Next review: </w:t>
      </w:r>
      <w:r w:rsidRPr="0E4A9F8B" w:rsidR="03DDF103">
        <w:rPr>
          <w:rFonts w:ascii="Calibri" w:hAnsi="Calibri" w:eastAsia="Times New Roman" w:cs="Calibri"/>
          <w:b w:val="1"/>
          <w:bCs w:val="1"/>
          <w:noProof w:val="0"/>
          <w:lang w:eastAsia="en-GB"/>
        </w:rPr>
        <w:t>August 2021</w:t>
      </w:r>
    </w:p>
    <w:p w:rsidR="7757F420" w:rsidRDefault="7757F420" w14:paraId="46EE65D6" w14:textId="5F5D5502"/>
    <w:p w:rsidR="7757F420" w:rsidRDefault="7757F420" w14:paraId="1004F56B" w14:textId="4DA0A8F3"/>
    <w:p w:rsidR="7757F420" w:rsidP="7757F420" w:rsidRDefault="7757F420" w14:paraId="1CDB82D7" w14:textId="7973812A">
      <w:pPr>
        <w:pStyle w:val="ListParagraph"/>
        <w:rPr>
          <w:rFonts w:ascii="Calibri" w:hAnsi="Calibri" w:cs="Arial"/>
          <w:b/>
          <w:bCs/>
          <w:sz w:val="24"/>
          <w:szCs w:val="24"/>
        </w:rPr>
      </w:pPr>
    </w:p>
    <w:p w:rsidR="008B7A49" w:rsidP="008B7A49" w:rsidRDefault="008B7A49" w14:paraId="63F4E164" w14:textId="77777777">
      <w:pPr>
        <w:pStyle w:val="ListParagraph"/>
        <w:rPr>
          <w:rFonts w:ascii="Calibri" w:hAnsi="Calibri" w:cs="Arial"/>
          <w:b/>
          <w:sz w:val="24"/>
        </w:rPr>
      </w:pPr>
    </w:p>
    <w:sectPr w:rsidR="008B7A49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3DA48DCD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CE2E03" w14:paraId="3E05C51C" w14:textId="4DB23C21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Hall Accommodation Plans for Foreseeable Crises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3DA48DCD">
            <w:drawing>
              <wp:inline wp14:editId="3BD69727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4e0ff1eb574e4f8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7B53AC"/>
    <w:multiLevelType w:val="multilevel"/>
    <w:tmpl w:val="F086CDE4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09A"/>
    <w:multiLevelType w:val="multilevel"/>
    <w:tmpl w:val="F4C8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A0EEC"/>
    <w:multiLevelType w:val="multilevel"/>
    <w:tmpl w:val="3BD23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E4F7033"/>
    <w:multiLevelType w:val="multilevel"/>
    <w:tmpl w:val="3DC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EBC4555"/>
    <w:multiLevelType w:val="multilevel"/>
    <w:tmpl w:val="0D9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92E0A2B"/>
    <w:multiLevelType w:val="hybridMultilevel"/>
    <w:tmpl w:val="A5A40F7A"/>
    <w:lvl w:ilvl="0" w:tplc="02468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28D3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808D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DEC9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B6FF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0BF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786B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422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7E16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E433C3"/>
    <w:multiLevelType w:val="multilevel"/>
    <w:tmpl w:val="E13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AEA0268"/>
    <w:multiLevelType w:val="hybridMultilevel"/>
    <w:tmpl w:val="01708F12"/>
    <w:lvl w:ilvl="0" w:tplc="2EAE4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08A7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3C8F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C14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9E7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A8CB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96D8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1C30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EA8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09E4D71"/>
    <w:multiLevelType w:val="multilevel"/>
    <w:tmpl w:val="789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AC5454B"/>
    <w:multiLevelType w:val="hybridMultilevel"/>
    <w:tmpl w:val="0CDA68EC"/>
    <w:lvl w:ilvl="0" w:tplc="961667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64C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781B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584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689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5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164B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842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6E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F845FA9"/>
    <w:multiLevelType w:val="hybridMultilevel"/>
    <w:tmpl w:val="330CC0E0"/>
    <w:lvl w:ilvl="0" w:tplc="FCCA79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496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92E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3C7C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096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5687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96E8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44F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1801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392A2D"/>
    <w:multiLevelType w:val="hybridMultilevel"/>
    <w:tmpl w:val="585AE4BA"/>
    <w:lvl w:ilvl="0" w:tplc="69008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BEB4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E62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EA6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5428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4C3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62F3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2D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78B6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04146E"/>
    <w:multiLevelType w:val="multilevel"/>
    <w:tmpl w:val="D1B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A8512C"/>
    <w:multiLevelType w:val="multilevel"/>
    <w:tmpl w:val="B80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BA263F1"/>
    <w:multiLevelType w:val="multilevel"/>
    <w:tmpl w:val="E0A6C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7235900"/>
    <w:multiLevelType w:val="hybridMultilevel"/>
    <w:tmpl w:val="513AAB04"/>
    <w:lvl w:ilvl="0" w:tplc="6166F4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1AC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5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2A94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604E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C92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203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141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28BD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4F6A48"/>
    <w:multiLevelType w:val="hybridMultilevel"/>
    <w:tmpl w:val="3ED4B748"/>
    <w:lvl w:ilvl="0" w:tplc="CBA290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E26E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A85B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3C8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9688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E275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8491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601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98DC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336F21"/>
    <w:multiLevelType w:val="multilevel"/>
    <w:tmpl w:val="247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9E80B4E"/>
    <w:multiLevelType w:val="multilevel"/>
    <w:tmpl w:val="A0E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C743BB5"/>
    <w:multiLevelType w:val="hybridMultilevel"/>
    <w:tmpl w:val="B9D83C04"/>
    <w:lvl w:ilvl="0" w:tplc="E1A2C4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0213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66E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366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D4E4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8818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C45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A0AC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81F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CC40C7"/>
    <w:multiLevelType w:val="hybridMultilevel"/>
    <w:tmpl w:val="C1543222"/>
    <w:lvl w:ilvl="0" w:tplc="A6DE2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C22F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402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7E01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EA2B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02A6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48F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FA7F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8E4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6"/>
  </w:num>
  <w:num w:numId="36">
    <w:abstractNumId w:val="35"/>
  </w:num>
  <w:num w:numId="1">
    <w:abstractNumId w:val="29"/>
  </w:num>
  <w:num w:numId="2">
    <w:abstractNumId w:val="10"/>
  </w:num>
  <w:num w:numId="3">
    <w:abstractNumId w:val="33"/>
  </w:num>
  <w:num w:numId="4">
    <w:abstractNumId w:val="32"/>
  </w:num>
  <w:num w:numId="5">
    <w:abstractNumId w:val="15"/>
  </w:num>
  <w:num w:numId="6">
    <w:abstractNumId w:val="12"/>
  </w:num>
  <w:num w:numId="7">
    <w:abstractNumId w:val="19"/>
  </w:num>
  <w:num w:numId="8">
    <w:abstractNumId w:val="20"/>
  </w:num>
  <w:num w:numId="9">
    <w:abstractNumId w:val="28"/>
  </w:num>
  <w:num w:numId="10">
    <w:abstractNumId w:val="2"/>
  </w:num>
  <w:num w:numId="11">
    <w:abstractNumId w:val="6"/>
  </w:num>
  <w:num w:numId="12">
    <w:abstractNumId w:val="13"/>
  </w:num>
  <w:num w:numId="13">
    <w:abstractNumId w:val="23"/>
  </w:num>
  <w:num w:numId="14">
    <w:abstractNumId w:val="0"/>
  </w:num>
  <w:num w:numId="15">
    <w:abstractNumId w:val="34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17"/>
  </w:num>
  <w:num w:numId="22">
    <w:abstractNumId w:val="22"/>
  </w:num>
  <w:num w:numId="23">
    <w:abstractNumId w:val="7"/>
  </w:num>
  <w:num w:numId="24">
    <w:abstractNumId w:val="16"/>
  </w:num>
  <w:num w:numId="25">
    <w:abstractNumId w:val="3"/>
  </w:num>
  <w:num w:numId="26">
    <w:abstractNumId w:val="26"/>
  </w:num>
  <w:num w:numId="27">
    <w:abstractNumId w:val="5"/>
  </w:num>
  <w:num w:numId="28">
    <w:abstractNumId w:val="14"/>
  </w:num>
  <w:num w:numId="29">
    <w:abstractNumId w:val="24"/>
  </w:num>
  <w:num w:numId="30">
    <w:abstractNumId w:val="9"/>
  </w:num>
  <w:num w:numId="31">
    <w:abstractNumId w:val="8"/>
  </w:num>
  <w:num w:numId="32">
    <w:abstractNumId w:val="31"/>
  </w:num>
  <w:num w:numId="33">
    <w:abstractNumId w:val="21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8B7A49"/>
    <w:rsid w:val="00942A4F"/>
    <w:rsid w:val="00CB4A10"/>
    <w:rsid w:val="00CB5ECD"/>
    <w:rsid w:val="00CE2E03"/>
    <w:rsid w:val="00D42BA0"/>
    <w:rsid w:val="00EA6352"/>
    <w:rsid w:val="00F54DE0"/>
    <w:rsid w:val="00FE436E"/>
    <w:rsid w:val="019A21ED"/>
    <w:rsid w:val="03DDF103"/>
    <w:rsid w:val="06DFDD03"/>
    <w:rsid w:val="085D2B46"/>
    <w:rsid w:val="0C4F92B6"/>
    <w:rsid w:val="0E4A9F8B"/>
    <w:rsid w:val="0F7FA740"/>
    <w:rsid w:val="10F6D42E"/>
    <w:rsid w:val="11326100"/>
    <w:rsid w:val="132C6620"/>
    <w:rsid w:val="15C19D6F"/>
    <w:rsid w:val="16607A74"/>
    <w:rsid w:val="1947DEF5"/>
    <w:rsid w:val="1EC86115"/>
    <w:rsid w:val="215B5CB0"/>
    <w:rsid w:val="21E69D18"/>
    <w:rsid w:val="231FB6D5"/>
    <w:rsid w:val="24FBB282"/>
    <w:rsid w:val="27173AF9"/>
    <w:rsid w:val="282BCF20"/>
    <w:rsid w:val="2A5665C9"/>
    <w:rsid w:val="2AD17486"/>
    <w:rsid w:val="2EE35695"/>
    <w:rsid w:val="34E14C32"/>
    <w:rsid w:val="3A41207F"/>
    <w:rsid w:val="3CEC2855"/>
    <w:rsid w:val="3DA48DCD"/>
    <w:rsid w:val="43EDB073"/>
    <w:rsid w:val="4584C234"/>
    <w:rsid w:val="45D84546"/>
    <w:rsid w:val="46A362A5"/>
    <w:rsid w:val="4EE94DE6"/>
    <w:rsid w:val="51377ECE"/>
    <w:rsid w:val="535D9B22"/>
    <w:rsid w:val="5418B844"/>
    <w:rsid w:val="57694C23"/>
    <w:rsid w:val="5AD9B63E"/>
    <w:rsid w:val="5CA6BAF0"/>
    <w:rsid w:val="607C1CD2"/>
    <w:rsid w:val="643AA93B"/>
    <w:rsid w:val="655E9DDC"/>
    <w:rsid w:val="660E2F9F"/>
    <w:rsid w:val="68679891"/>
    <w:rsid w:val="695E7E40"/>
    <w:rsid w:val="6B5CAFC0"/>
    <w:rsid w:val="6EE6100F"/>
    <w:rsid w:val="71720665"/>
    <w:rsid w:val="7281DDE6"/>
    <w:rsid w:val="736C4927"/>
    <w:rsid w:val="746FF68E"/>
    <w:rsid w:val="76B91F3A"/>
    <w:rsid w:val="7757F420"/>
    <w:rsid w:val="776B65C3"/>
    <w:rsid w:val="794AFE23"/>
    <w:rsid w:val="7C82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5457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3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1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8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38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70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78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06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75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32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24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0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28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69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55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8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7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2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48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691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71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24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92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21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76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17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24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72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7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22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02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84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20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08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58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87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68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53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39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78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86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83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0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71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9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2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0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08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87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4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61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64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48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91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2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37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08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13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01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31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39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76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51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5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94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87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61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10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56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0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96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09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9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6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00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3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33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49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028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6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09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9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73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26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99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58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47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12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13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11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00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0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36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04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27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0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60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1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79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33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05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03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23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62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28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02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59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6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66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8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69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00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8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48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594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61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30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68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48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70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2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272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5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84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1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2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55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70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2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3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58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90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78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62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99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2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2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77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06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7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90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95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51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29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80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7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52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17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1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20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84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67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5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81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93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17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4e0ff1eb574e4f86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Hanna Claydon</lastModifiedBy>
  <revision>5</revision>
  <dcterms:created xsi:type="dcterms:W3CDTF">2019-04-03T10:12:00.0000000Z</dcterms:created>
  <dcterms:modified xsi:type="dcterms:W3CDTF">2021-03-12T10:59:33.5249609Z</dcterms:modified>
</coreProperties>
</file>