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54945415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54945415" w14:paraId="2AABFF45" w14:textId="77777777">
        <w:tc>
          <w:tcPr>
            <w:tcW w:w="4500" w:type="dxa"/>
            <w:tcMar/>
          </w:tcPr>
          <w:p w:rsidRPr="000838E6" w:rsidR="0072768E" w:rsidP="6E03F293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CEA0692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0032010</w:t>
            </w:r>
          </w:p>
        </w:tc>
      </w:tr>
      <w:tr w:rsidR="0072768E" w:rsidTr="54945415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6E03F293" w:rsidRDefault="0072768E" w14:paraId="236CB124" w14:textId="4F6E6130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25</w:t>
            </w:r>
            <w:r w:rsidRPr="6E03F293"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8B7A49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February 2014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6E03F293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54945415" w14:paraId="4B113E32" w14:textId="77777777">
        <w:tc>
          <w:tcPr>
            <w:tcW w:w="4500" w:type="dxa"/>
            <w:tcMar/>
          </w:tcPr>
          <w:p w:rsidRPr="000838E6" w:rsidR="0072768E" w:rsidP="2535A278" w:rsidRDefault="0072768E" w14:paraId="1AC1410D" w14:textId="06E06D52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10</w:t>
            </w:r>
          </w:p>
        </w:tc>
        <w:tc>
          <w:tcPr>
            <w:tcW w:w="4500" w:type="dxa"/>
            <w:tcMar/>
          </w:tcPr>
          <w:p w:rsidRPr="000838E6" w:rsidR="0072768E" w:rsidP="6E03F293" w:rsidRDefault="0072768E" w14:paraId="02E94BE5" w14:textId="4141708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Claydon</w:t>
            </w:r>
          </w:p>
        </w:tc>
      </w:tr>
      <w:tr w:rsidR="0072768E" w:rsidTr="54945415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2535A278" w:rsidRDefault="0072768E" w14:paraId="66D8D21E" w14:textId="0DA8B1D4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 w:rsidR="5281BC95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1</w:t>
            </w:r>
            <w:r w:rsidRPr="0072768E" w:rsidR="057E6F26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6 March 2021</w:t>
            </w:r>
          </w:p>
        </w:tc>
      </w:tr>
      <w:tr w:rsidR="0072768E" w:rsidTr="54945415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7837DC50" w:rsidRDefault="6E03F293" w14:paraId="30E4B249" w14:textId="4A9C5D46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54945415" w:rsidR="2535A278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54945415" w:rsidR="51D6DC85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1</w:t>
            </w:r>
            <w:r w:rsidRPr="54945415" w:rsidR="3FD47B5F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6 March 2021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6E03F293" w:rsidP="6E03F293" w:rsidRDefault="6E03F293" w14:paraId="05E8285B" w14:textId="0FCE9871">
      <w:pPr>
        <w:jc w:val="center"/>
        <w:rPr>
          <w:rFonts w:ascii="Baskerville Old Face" w:hAnsi="Baskerville Old Face" w:eastAsia="Baskerville Old Face" w:cs="Baskerville Old Face"/>
          <w:noProof w:val="0"/>
          <w:color w:val="000000" w:themeColor="text1"/>
        </w:rPr>
      </w:pPr>
    </w:p>
    <w:p w:rsidR="6E03F293" w:rsidP="6E03F293" w:rsidRDefault="6E03F293" w14:paraId="189172C4" w14:textId="70FB5293">
      <w:pPr>
        <w:jc w:val="center"/>
        <w:rPr>
          <w:rFonts w:ascii="Baskerville Old Face" w:hAnsi="Baskerville Old Face" w:eastAsia="Baskerville Old Face" w:cs="Baskerville Old Face"/>
          <w:noProof w:val="0"/>
          <w:color w:val="000000" w:themeColor="text1"/>
        </w:rPr>
      </w:pPr>
    </w:p>
    <w:p w:rsidR="6E03F293" w:rsidP="6E03F293" w:rsidRDefault="6E03F293" w14:paraId="75784E85" w14:textId="380B314B">
      <w:pPr>
        <w:rPr>
          <w:rFonts w:ascii="Calibri" w:hAnsi="Calibri" w:eastAsia="Calibri" w:cs="Calibri"/>
          <w:noProof w:val="0"/>
          <w:color w:val="000000" w:themeColor="text1"/>
        </w:rPr>
      </w:pPr>
      <w:r w:rsidRPr="6E03F293">
        <w:rPr>
          <w:rFonts w:ascii="Calibri" w:hAnsi="Calibri" w:eastAsia="Calibri" w:cs="Calibri"/>
          <w:noProof w:val="0"/>
          <w:color w:val="000000" w:themeColor="text1"/>
        </w:rPr>
        <w:t xml:space="preserve">The following policy has been put in place to provide a clear structure and visibility to the checks that are made on the college’s boarding provision. </w:t>
      </w:r>
    </w:p>
    <w:p w:rsidR="00856A6C" w:rsidP="00856A6C" w:rsidRDefault="00856A6C" w14:paraId="3F91E48C" w14:textId="77777777">
      <w:pPr>
        <w:pStyle w:val="ListParagrap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6E03F293" w:rsidP="00856A6C" w:rsidRDefault="6E03F293" w14:paraId="2F35E6BA" w14:textId="7EF607B0">
      <w:pPr>
        <w:pStyle w:val="ListParagraph"/>
        <w:ind w:left="0"/>
        <w:rPr>
          <w:b/>
          <w:bCs/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Introduction</w:t>
      </w:r>
    </w:p>
    <w:p w:rsidR="6E03F293" w:rsidP="6E03F293" w:rsidRDefault="6E03F293" w14:paraId="3F137103" w14:textId="3F58E367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6E03F293" w:rsidRDefault="6E03F293" w14:paraId="039D3EFA" w14:textId="16E083AD">
      <w:pPr>
        <w:rPr>
          <w:rFonts w:ascii="Calibri" w:hAnsi="Calibri" w:eastAsia="Calibri" w:cs="Calibri"/>
          <w:noProof w:val="0"/>
          <w:color w:val="000000" w:themeColor="text1"/>
        </w:rPr>
      </w:pPr>
      <w:r w:rsidRPr="7837DC50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St. Andrew’s College Cambridge offers boarding provision at its 6 halls of residence to international students. The </w:t>
      </w:r>
      <w:r w:rsidRPr="7837DC50" w:rsidR="556448ED">
        <w:rPr>
          <w:rFonts w:ascii="Calibri" w:hAnsi="Calibri" w:eastAsia="Calibri" w:cs="Calibri"/>
          <w:noProof w:val="0"/>
          <w:color w:val="000000" w:themeColor="text1" w:themeTint="FF" w:themeShade="FF"/>
        </w:rPr>
        <w:t>6</w:t>
      </w:r>
      <w:r w:rsidRPr="7837DC50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halls are at the following locations:</w:t>
      </w:r>
    </w:p>
    <w:p w:rsidR="6E03F293" w:rsidP="6E03F293" w:rsidRDefault="6E03F293" w14:paraId="78A31709" w14:textId="77EB9C08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6E03F293" w:rsidRDefault="6E03F293" w14:paraId="02836E7F" w14:textId="417AF07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Cherry Hinton Road (15 Students)</w:t>
      </w:r>
    </w:p>
    <w:p w:rsidR="6E03F293" w:rsidP="6E03F293" w:rsidRDefault="6E03F293" w14:paraId="6430B25C" w14:textId="333AC2E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St. Barnabas Road (18 students)</w:t>
      </w:r>
    </w:p>
    <w:p w:rsidR="6E03F293" w:rsidP="6E03F293" w:rsidRDefault="6E03F293" w14:paraId="2B961015" w14:textId="3EF6349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spellStart"/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Lyndewode</w:t>
      </w:r>
      <w:proofErr w:type="spellEnd"/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Road (13 students)</w:t>
      </w:r>
    </w:p>
    <w:p w:rsidR="6E03F293" w:rsidP="6E03F293" w:rsidRDefault="6E03F293" w14:paraId="7E2597EF" w14:textId="11E12E2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Coleridge Road (8 students)</w:t>
      </w:r>
    </w:p>
    <w:p w:rsidR="6E03F293" w:rsidP="6E03F293" w:rsidRDefault="6E03F293" w14:paraId="20DDC279" w14:textId="3BCC0A1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Hills Road (14 students)</w:t>
      </w:r>
    </w:p>
    <w:p w:rsidR="6E03F293" w:rsidP="6E03F293" w:rsidRDefault="6E03F293" w14:paraId="2B0B31AE" w14:textId="4B54475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Tenison Road (10 students)</w:t>
      </w:r>
    </w:p>
    <w:p w:rsidR="6E03F293" w:rsidP="6E03F293" w:rsidRDefault="6E03F293" w14:paraId="206B9F8F" w14:textId="4D9C9D67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6E03F293" w:rsidRDefault="6E03F293" w14:paraId="412759EC" w14:textId="36C0657A">
      <w:pPr>
        <w:rPr>
          <w:rFonts w:ascii="Calibri" w:hAnsi="Calibri" w:eastAsia="Calibri" w:cs="Calibri"/>
          <w:noProof w:val="0"/>
          <w:color w:val="000000" w:themeColor="text1"/>
        </w:rPr>
      </w:pPr>
      <w:r w:rsidRPr="54945415" w:rsidR="7948E89F">
        <w:rPr>
          <w:rFonts w:ascii="Calibri" w:hAnsi="Calibri" w:eastAsia="Calibri" w:cs="Calibri"/>
          <w:noProof w:val="0"/>
          <w:color w:val="000000" w:themeColor="text1" w:themeTint="FF" w:themeShade="FF"/>
        </w:rPr>
        <w:t>During pre-Covid-19 times, o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ccupancy rates </w:t>
      </w:r>
      <w:r w:rsidRPr="54945415" w:rsidR="2CD93730">
        <w:rPr>
          <w:rFonts w:ascii="Calibri" w:hAnsi="Calibri" w:eastAsia="Calibri" w:cs="Calibri"/>
          <w:noProof w:val="0"/>
          <w:color w:val="000000" w:themeColor="text1" w:themeTint="FF" w:themeShade="FF"/>
        </w:rPr>
        <w:t>were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close to 100%.</w:t>
      </w:r>
      <w:r w:rsidRPr="54945415" w:rsidR="7F5BA422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In 202</w:t>
      </w:r>
      <w:r w:rsidRPr="54945415" w:rsidR="6B322B01">
        <w:rPr>
          <w:rFonts w:ascii="Calibri" w:hAnsi="Calibri" w:eastAsia="Calibri" w:cs="Calibri"/>
          <w:noProof w:val="0"/>
          <w:color w:val="000000" w:themeColor="text1" w:themeTint="FF" w:themeShade="FF"/>
        </w:rPr>
        <w:t>1</w:t>
      </w:r>
      <w:r w:rsidRPr="54945415" w:rsidR="7F5BA422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, these rates are much more uncertain. 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Rooms are single or twin and many have 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>en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>-suite bathrooms. Each hall of residence has</w:t>
      </w:r>
      <w:r w:rsidRPr="54945415" w:rsidR="30A72402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a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live-in 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house 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>manager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>.</w:t>
      </w:r>
    </w:p>
    <w:p w:rsidR="6E03F293" w:rsidP="6E03F293" w:rsidRDefault="6E03F293" w14:paraId="5A7E2A1B" w14:textId="240EE1E0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6E03F293" w:rsidRDefault="6E03F293" w14:paraId="1E404BE2" w14:textId="7126124D">
      <w:pPr>
        <w:rPr>
          <w:rFonts w:ascii="Calibri" w:hAnsi="Calibri" w:eastAsia="Calibri" w:cs="Calibri"/>
          <w:noProof w:val="0"/>
          <w:color w:val="000000" w:themeColor="text1"/>
        </w:rPr>
      </w:pP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The </w:t>
      </w:r>
      <w:r w:rsidRPr="54945415" w:rsidR="68C1AA64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Services 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>Director (Hanna Claydon) is responsible for the boarding provision in the college. In her absence, the deput</w:t>
      </w:r>
      <w:r w:rsidRPr="54945415" w:rsidR="390A5AA2">
        <w:rPr>
          <w:rFonts w:ascii="Calibri" w:hAnsi="Calibri" w:eastAsia="Calibri" w:cs="Calibri"/>
          <w:noProof w:val="0"/>
          <w:color w:val="000000" w:themeColor="text1" w:themeTint="FF" w:themeShade="FF"/>
        </w:rPr>
        <w:t>y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</w:t>
      </w:r>
      <w:r w:rsidRPr="54945415" w:rsidR="3A47A180">
        <w:rPr>
          <w:rFonts w:ascii="Calibri" w:hAnsi="Calibri" w:eastAsia="Calibri" w:cs="Calibri"/>
          <w:noProof w:val="0"/>
          <w:color w:val="000000" w:themeColor="text1" w:themeTint="FF" w:themeShade="FF"/>
        </w:rPr>
        <w:t>is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</w:t>
      </w:r>
      <w:r w:rsidRPr="54945415" w:rsidR="62A1E446">
        <w:rPr>
          <w:rFonts w:ascii="Calibri" w:hAnsi="Calibri" w:eastAsia="Calibri" w:cs="Calibri"/>
          <w:noProof w:val="0"/>
          <w:color w:val="000000" w:themeColor="text1" w:themeTint="FF" w:themeShade="FF"/>
        </w:rPr>
        <w:t>the Principal (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>Wayne Marshall</w:t>
      </w:r>
      <w:r w:rsidRPr="54945415" w:rsidR="73B35F41">
        <w:rPr>
          <w:rFonts w:ascii="Calibri" w:hAnsi="Calibri" w:eastAsia="Calibri" w:cs="Calibri"/>
          <w:noProof w:val="0"/>
          <w:color w:val="000000" w:themeColor="text1" w:themeTint="FF" w:themeShade="FF"/>
        </w:rPr>
        <w:t>)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.  </w:t>
      </w:r>
    </w:p>
    <w:p w:rsidR="6E03F293" w:rsidP="6E03F293" w:rsidRDefault="6E03F293" w14:paraId="5C11C947" w14:textId="097138C7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00856A6C" w:rsidRDefault="6E03F293" w14:paraId="02B1EE29" w14:textId="43242685">
      <w:pPr>
        <w:pStyle w:val="ListParagraph"/>
        <w:ind w:left="0"/>
        <w:rPr>
          <w:b/>
          <w:bCs/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National Minimum Standards Checks</w:t>
      </w:r>
    </w:p>
    <w:p w:rsidR="6E03F293" w:rsidP="6E03F293" w:rsidRDefault="6E03F293" w14:paraId="608B1B5C" w14:textId="7FCBECE8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6E03F293" w:rsidRDefault="6E03F293" w14:paraId="2C08E748" w14:textId="62F245FD">
      <w:pPr>
        <w:rPr>
          <w:rFonts w:ascii="Calibri" w:hAnsi="Calibri" w:eastAsia="Calibri" w:cs="Calibri"/>
          <w:noProof w:val="0"/>
          <w:color w:val="000000" w:themeColor="text1"/>
        </w:rPr>
      </w:pP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Twice a year, the </w:t>
      </w:r>
      <w:r w:rsidRPr="54945415" w:rsidR="7B0A98D9">
        <w:rPr>
          <w:rFonts w:ascii="Calibri" w:hAnsi="Calibri" w:eastAsia="Calibri" w:cs="Calibri"/>
          <w:noProof w:val="0"/>
          <w:color w:val="000000" w:themeColor="text1" w:themeTint="FF" w:themeShade="FF"/>
        </w:rPr>
        <w:t>Services</w:t>
      </w:r>
      <w:r w:rsidRPr="54945415" w:rsidR="6E03F293">
        <w:rPr>
          <w:rFonts w:ascii="Calibri" w:hAnsi="Calibri" w:eastAsia="Calibri" w:cs="Calibri"/>
          <w:noProof w:val="0"/>
          <w:color w:val="000000" w:themeColor="text1" w:themeTint="FF" w:themeShade="FF"/>
        </w:rPr>
        <w:t xml:space="preserve"> Director visits each hall of residence to:</w:t>
      </w:r>
    </w:p>
    <w:p w:rsidR="6E03F293" w:rsidP="6E03F293" w:rsidRDefault="6E03F293" w14:paraId="18069087" w14:textId="3EFDBC60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6E03F293" w:rsidRDefault="6E03F293" w14:paraId="65AF34D1" w14:textId="04F8644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Review the provision and records with the house manager. Booklets record the details of these visits and cover many aspects of Appendix 2 and Appendix 3 of the National Minimum Standards for Boarding Schools. </w:t>
      </w:r>
    </w:p>
    <w:p w:rsidR="6E03F293" w:rsidP="6E03F293" w:rsidRDefault="6E03F293" w14:paraId="1A360F12" w14:textId="152B49E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Check the accident book</w:t>
      </w:r>
    </w:p>
    <w:p w:rsidR="6E03F293" w:rsidP="6E03F293" w:rsidRDefault="6E03F293" w14:paraId="7DCFF9B3" w14:textId="70CE803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Check the fire drill records</w:t>
      </w:r>
    </w:p>
    <w:p w:rsidR="6E03F293" w:rsidP="6E03F293" w:rsidRDefault="6E03F293" w14:paraId="027069A0" w14:textId="08E4C78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>Review the sanctions that the house manager has imposed on the students and why.</w:t>
      </w:r>
    </w:p>
    <w:p w:rsidR="6E03F293" w:rsidP="6E03F293" w:rsidRDefault="6E03F293" w14:paraId="597961D5" w14:textId="1F716AE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Give each house manager a formal opportunity to ask questions and provide feedback. </w:t>
      </w:r>
    </w:p>
    <w:p w:rsidR="6E03F293" w:rsidP="6E03F293" w:rsidRDefault="6E03F293" w14:paraId="15F0E1A2" w14:textId="2AB339B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E03F293">
        <w:rPr>
          <w:rFonts w:ascii="Calibri" w:hAnsi="Calibri" w:eastAsia="Calibri" w:cs="Calibri"/>
          <w:color w:val="000000" w:themeColor="text1"/>
          <w:sz w:val="24"/>
          <w:szCs w:val="24"/>
        </w:rPr>
        <w:lastRenderedPageBreak/>
        <w:t>Check on the safeguarding provision in each hall and to advise students and the house manager if applicable.</w:t>
      </w:r>
    </w:p>
    <w:p w:rsidR="00856A6C" w:rsidP="00856A6C" w:rsidRDefault="00856A6C" w14:paraId="63C158C4" w14:textId="77777777">
      <w:pPr>
        <w:pStyle w:val="ListParagraph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6E03F293" w:rsidP="7837DC50" w:rsidRDefault="6E03F293" w14:paraId="0B939E2A" w14:textId="7B401061">
      <w:pPr>
        <w:pStyle w:val="ListParagraph"/>
        <w:ind w:left="0"/>
        <w:rPr>
          <w:b w:val="1"/>
          <w:bCs w:val="1"/>
          <w:color w:val="000000" w:themeColor="text1"/>
          <w:sz w:val="24"/>
          <w:szCs w:val="24"/>
        </w:rPr>
      </w:pPr>
      <w:r w:rsidRPr="7837DC50" w:rsidR="6E03F29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Health and safety </w:t>
      </w:r>
    </w:p>
    <w:p w:rsidR="6E03F293" w:rsidP="6E03F293" w:rsidRDefault="6E03F293" w14:paraId="7C28BA26" w14:textId="7DAC9940">
      <w:pPr>
        <w:rPr>
          <w:rFonts w:ascii="Calibri" w:hAnsi="Calibri" w:eastAsia="Calibri" w:cs="Calibri"/>
          <w:noProof w:val="0"/>
          <w:color w:val="000000" w:themeColor="text1"/>
        </w:rPr>
      </w:pPr>
    </w:p>
    <w:p w:rsidRPr="00856A6C" w:rsidR="6E03F293" w:rsidP="2535A278" w:rsidRDefault="6E03F293" w14:paraId="07D81C65" w14:textId="11CE5F34">
      <w:pPr>
        <w:pStyle w:val="ListParagraph"/>
        <w:numPr>
          <w:ilvl w:val="0"/>
          <w:numId w:val="18"/>
        </w:numPr>
        <w:rPr>
          <w:color w:val="000000" w:themeColor="text1" w:themeTint="FF" w:themeShade="FF"/>
          <w:sz w:val="24"/>
          <w:szCs w:val="24"/>
        </w:rPr>
      </w:pPr>
      <w:r w:rsidRPr="7837DC50" w:rsidR="2535A27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Once a year the college Health and Safety consultants (</w:t>
      </w:r>
      <w:proofErr w:type="spellStart"/>
      <w:r w:rsidRPr="7837DC50" w:rsidR="2535A27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Akeva</w:t>
      </w:r>
      <w:proofErr w:type="spellEnd"/>
      <w:r w:rsidRPr="7837DC50" w:rsidR="2535A27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Safety Solutions</w:t>
      </w:r>
      <w:r w:rsidRPr="7837DC50" w:rsidR="2535A27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) carry out risk assessments on each hall of residence and advise the </w:t>
      </w:r>
      <w:r w:rsidRPr="7837DC50" w:rsidR="2535A27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</w:t>
      </w:r>
      <w:r w:rsidRPr="7837DC50" w:rsidR="2535A27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ouse managers on action they can take to reduce risk.</w:t>
      </w:r>
    </w:p>
    <w:p w:rsidRPr="00856A6C" w:rsidR="6E03F293" w:rsidP="00856A6C" w:rsidRDefault="6E03F293" w14:paraId="1F00AF21" w14:textId="32116170">
      <w:pPr>
        <w:ind w:left="360"/>
        <w:rPr>
          <w:rFonts w:ascii="Calibri" w:hAnsi="Calibri" w:eastAsia="Calibri" w:cs="Calibri"/>
          <w:noProof w:val="0"/>
          <w:color w:val="000000" w:themeColor="text1"/>
        </w:rPr>
      </w:pPr>
    </w:p>
    <w:p w:rsidRPr="00856A6C" w:rsidR="6E03F293" w:rsidP="54945415" w:rsidRDefault="6E03F293" w14:paraId="410B3E1B" w14:textId="0C08F11F">
      <w:pPr>
        <w:pStyle w:val="ListParagraph"/>
        <w:numPr>
          <w:ilvl w:val="0"/>
          <w:numId w:val="18"/>
        </w:numPr>
        <w:spacing w:after="200" w:line="276" w:lineRule="auto"/>
        <w:rPr>
          <w:noProof w:val="0"/>
          <w:color w:val="000000" w:themeColor="text1" w:themeTint="FF" w:themeShade="FF"/>
          <w:sz w:val="24"/>
          <w:szCs w:val="24"/>
        </w:rPr>
      </w:pPr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The risk assessments are then reviewed by the</w:t>
      </w:r>
      <w:r w:rsidRPr="54945415" w:rsidR="49ECB8D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54945415" w:rsidR="06890CB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Services </w:t>
      </w:r>
      <w:r w:rsidRPr="54945415" w:rsidR="49ECB8D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Director and the Maintenance </w:t>
      </w:r>
      <w:r w:rsidRPr="54945415" w:rsidR="4F3B99E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Coordinator</w:t>
      </w:r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necessary action is taken. These documents are updated and are then used the next time the risk assessments are carried out.</w:t>
      </w:r>
      <w:r w:rsidRPr="54945415" w:rsidR="513763E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All hall risk assessments are also sent to the </w:t>
      </w:r>
      <w:r w:rsidRPr="54945415" w:rsidR="4444643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Dukes Compliance Director</w:t>
      </w:r>
      <w:r w:rsidRPr="54945415" w:rsidR="513763E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Pr="00856A6C" w:rsidR="6E03F293" w:rsidP="7837DC50" w:rsidRDefault="6E03F293" w14:paraId="4CEF5CCC" w14:textId="625A27C6">
      <w:pPr>
        <w:pStyle w:val="Normal"/>
        <w:ind w:left="360"/>
        <w:rPr>
          <w:rFonts w:ascii="Calibri" w:hAnsi="Calibri" w:eastAsia="Calibri" w:cs="Calibri"/>
          <w:noProof w:val="0"/>
          <w:color w:val="000000" w:themeColor="text1"/>
          <w:sz w:val="24"/>
          <w:szCs w:val="24"/>
        </w:rPr>
      </w:pPr>
    </w:p>
    <w:p w:rsidR="6E03F293" w:rsidP="7837DC50" w:rsidRDefault="6E03F293" w14:paraId="206A4DBF" w14:textId="67F30A5E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PAT Testing is carried out every year and a record of it is kept </w:t>
      </w:r>
      <w:r w:rsidRPr="54945415" w:rsidR="136E332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by the Maintenance </w:t>
      </w:r>
      <w:r w:rsidRPr="54945415" w:rsidR="2B5BB2E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Coordinator</w:t>
      </w:r>
      <w:r w:rsidRPr="54945415" w:rsidR="136E332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Pr="00856A6C" w:rsidR="6E03F293" w:rsidP="00856A6C" w:rsidRDefault="6E03F293" w14:paraId="767F27BE" w14:textId="36B1859D">
      <w:pPr>
        <w:ind w:left="360"/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7837DC50" w:rsidRDefault="6E03F293" w14:paraId="6D9283DB" w14:textId="46A619B3">
      <w:pPr>
        <w:pStyle w:val="Normal"/>
        <w:rPr>
          <w:rFonts w:ascii="Calibri" w:hAnsi="Calibri" w:eastAsia="Calibri" w:cs="Calibri"/>
          <w:noProof w:val="0"/>
          <w:color w:val="000000" w:themeColor="text1"/>
        </w:rPr>
      </w:pPr>
    </w:p>
    <w:p w:rsidRPr="00856A6C" w:rsidR="6E03F293" w:rsidP="7837DC50" w:rsidRDefault="6E03F293" w14:paraId="06037701" w14:textId="1FBDBE6C">
      <w:pPr>
        <w:ind w:left="0"/>
        <w:rPr>
          <w:b w:val="1"/>
          <w:bCs w:val="1"/>
          <w:color w:val="000000" w:themeColor="text1"/>
        </w:rPr>
      </w:pPr>
      <w:r w:rsidRPr="7837DC50" w:rsidR="6E03F29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House manager communication</w:t>
      </w:r>
    </w:p>
    <w:p w:rsidR="6E03F293" w:rsidP="6E03F293" w:rsidRDefault="6E03F293" w14:paraId="33F7B932" w14:textId="39788AB2">
      <w:pPr>
        <w:rPr>
          <w:rFonts w:ascii="Calibri" w:hAnsi="Calibri" w:eastAsia="Calibri" w:cs="Calibri"/>
          <w:noProof w:val="0"/>
          <w:color w:val="000000" w:themeColor="text1"/>
        </w:rPr>
      </w:pPr>
    </w:p>
    <w:p w:rsidRPr="00856A6C" w:rsidR="6E03F293" w:rsidP="00856A6C" w:rsidRDefault="6E03F293" w14:paraId="1A322C28" w14:textId="16C90102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 meeting with all the house managers and the </w:t>
      </w:r>
      <w:r w:rsidRPr="54945415" w:rsidR="706D596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Services </w:t>
      </w:r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Director is held at least twice a year and any discussions and actions required are recorded. If more appropriate, this meeting takes the form of a knowledge sharing session, whereby the </w:t>
      </w:r>
      <w:r w:rsidRPr="54945415" w:rsidR="0223A57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Services</w:t>
      </w:r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Director facilitates conversations about how different house managers address various issues or challenges.</w:t>
      </w:r>
    </w:p>
    <w:p w:rsidRPr="00856A6C" w:rsidR="6E03F293" w:rsidP="00856A6C" w:rsidRDefault="6E03F293" w14:paraId="59A52798" w14:textId="3EAC201B">
      <w:pPr>
        <w:ind w:left="720"/>
        <w:rPr>
          <w:rFonts w:ascii="Calibri" w:hAnsi="Calibri" w:eastAsia="Calibri" w:cs="Calibri"/>
          <w:noProof w:val="0"/>
          <w:color w:val="000000" w:themeColor="text1"/>
        </w:rPr>
      </w:pPr>
    </w:p>
    <w:p w:rsidRPr="00856A6C" w:rsidR="6E03F293" w:rsidP="00856A6C" w:rsidRDefault="6E03F293" w14:paraId="3BAF813D" w14:textId="1DB0FE61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bookmarkStart w:name="_GoBack" w:id="0"/>
      <w:bookmarkEnd w:id="0"/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When a new policy is developed, where appropriate, each house manager is given the opportunity to feed back to the </w:t>
      </w:r>
      <w:r w:rsidRPr="54945415" w:rsidR="4DF5814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Services </w:t>
      </w:r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Director on its content. Once agreed, each new policy is then signed off b</w:t>
      </w:r>
      <w:r w:rsidRPr="54945415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y each house manager.</w:t>
      </w:r>
    </w:p>
    <w:p w:rsidRPr="00856A6C" w:rsidR="6E03F293" w:rsidP="00856A6C" w:rsidRDefault="6E03F293" w14:paraId="77518A5D" w14:textId="22D51818">
      <w:pPr>
        <w:rPr>
          <w:rFonts w:ascii="Calibri" w:hAnsi="Calibri" w:eastAsia="Calibri" w:cs="Calibri"/>
          <w:noProof w:val="0"/>
          <w:color w:val="000000" w:themeColor="text1"/>
        </w:rPr>
      </w:pPr>
    </w:p>
    <w:p w:rsidRPr="00856A6C" w:rsidR="6E03F293" w:rsidP="00856A6C" w:rsidRDefault="6E03F293" w14:paraId="0238985B" w14:textId="5A493389">
      <w:pPr>
        <w:pStyle w:val="ListParagraph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7837DC50" w:rsidR="6E03F29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House managers are asked to come to the college to pick up post once a week and any urgent issues are dealt with by phone or e-mail.</w:t>
      </w:r>
    </w:p>
    <w:p w:rsidR="7837DC50" w:rsidP="7837DC50" w:rsidRDefault="7837DC50" w14:paraId="6C26D380" w14:textId="6F003F0F">
      <w:pPr>
        <w:pStyle w:val="Normal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514E9128" w:rsidP="7837DC50" w:rsidRDefault="514E9128" w14:paraId="25EAAB93" w14:textId="2C1A7557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7837DC50" w:rsidR="514E912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Student feedback</w:t>
      </w:r>
    </w:p>
    <w:p w:rsidR="7837DC50" w:rsidP="7837DC50" w:rsidRDefault="7837DC50" w14:paraId="548B0798" w14:textId="6AA83A27">
      <w:pPr>
        <w:pStyle w:val="Normal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514E9128" w:rsidP="7837DC50" w:rsidRDefault="514E9128" w14:paraId="37C77CF4" w14:textId="16805B4D">
      <w:pPr>
        <w:pStyle w:val="Normal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7837DC50" w:rsidR="514E912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Student feedback also forms an important part of maintaining quality within the college boarding provision. Students are invited to complete a survey twice a year and the findings from this are reviewed and if necessary, action taken.</w:t>
      </w:r>
    </w:p>
    <w:p w:rsidR="7837DC50" w:rsidP="7837DC50" w:rsidRDefault="7837DC50" w14:paraId="2C671805" w14:textId="5B9D7F44">
      <w:pPr>
        <w:pStyle w:val="Normal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6BF10DA0" w:rsidP="7837DC50" w:rsidRDefault="6BF10DA0" w14:paraId="5A6EED0E" w14:textId="0C30FBBF">
      <w:pPr>
        <w:pStyle w:val="Normal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54945415" w:rsidR="6BF10DA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Students are also asked about their accommodation at their </w:t>
      </w:r>
      <w:r w:rsidRPr="54945415" w:rsidR="65D1090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weekly tutor meetings. Any issues raised are then fed back to the </w:t>
      </w:r>
      <w:r w:rsidRPr="54945415" w:rsidR="372DD6B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Services</w:t>
      </w:r>
      <w:r w:rsidRPr="54945415" w:rsidR="65D1090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Director and action is taken in response.</w:t>
      </w:r>
    </w:p>
    <w:p w:rsidR="7837DC50" w:rsidP="7837DC50" w:rsidRDefault="7837DC50" w14:paraId="60C1949A" w14:textId="7070A431">
      <w:pPr>
        <w:pStyle w:val="Normal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6E03F293" w:rsidP="6E03F293" w:rsidRDefault="6E03F293" w14:paraId="42DEE465" w14:textId="714F98F8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6E03F293" w:rsidRDefault="6E03F293" w14:paraId="4DF42F23" w14:textId="700E1C97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7837DC50" w:rsidRDefault="6E03F293" w14:paraId="4C010742" w14:textId="67DD5BBA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</w:pPr>
      <w:r w:rsidRPr="54945415" w:rsidR="2535A27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  <w:t>Reviewed: July 2018</w:t>
      </w:r>
      <w:r w:rsidRPr="54945415" w:rsidR="2535A27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  <w:t>, July 2019</w:t>
      </w:r>
      <w:r w:rsidRPr="54945415" w:rsidR="60EDC62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  <w:t>, Ju</w:t>
      </w:r>
      <w:r w:rsidRPr="54945415" w:rsidR="4C29402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  <w:t>ne</w:t>
      </w:r>
      <w:r w:rsidRPr="54945415" w:rsidR="60EDC62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  <w:t xml:space="preserve"> 2020</w:t>
      </w:r>
      <w:r w:rsidRPr="54945415" w:rsidR="197B57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  <w:t>, March 2021</w:t>
      </w:r>
    </w:p>
    <w:p w:rsidR="6E03F293" w:rsidP="6E03F293" w:rsidRDefault="6E03F293" w14:paraId="2B63082A" w14:textId="3399F176">
      <w:pPr>
        <w:rPr>
          <w:rFonts w:ascii="Calibri" w:hAnsi="Calibri" w:eastAsia="Calibri" w:cs="Calibri"/>
          <w:noProof w:val="0"/>
          <w:color w:val="000000" w:themeColor="text1"/>
        </w:rPr>
      </w:pPr>
    </w:p>
    <w:p w:rsidR="6E03F293" w:rsidP="54945415" w:rsidRDefault="6E03F293" w14:paraId="5870394B" w14:textId="6A632760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</w:pPr>
      <w:r w:rsidRPr="54945415" w:rsidR="2535A27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  <w:t xml:space="preserve">Next review: </w:t>
      </w:r>
      <w:r w:rsidRPr="54945415" w:rsidR="1447157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</w:rPr>
        <w:t>August 2021</w:t>
      </w:r>
    </w:p>
    <w:p w:rsidR="6E03F293" w:rsidP="6E03F293" w:rsidRDefault="6E03F293" w14:paraId="5A560C6E" w14:textId="279725F4">
      <w:pPr>
        <w:pStyle w:val="ListParagraph"/>
        <w:rPr>
          <w:rFonts w:ascii="Calibri" w:hAnsi="Calibri" w:cs="Arial"/>
          <w:b/>
          <w:bCs/>
          <w:sz w:val="24"/>
          <w:szCs w:val="24"/>
        </w:rPr>
      </w:pPr>
    </w:p>
    <w:p w:rsidR="008B7A49" w:rsidP="008B7A49" w:rsidRDefault="008B7A49" w14:paraId="63F4E164" w14:textId="77777777">
      <w:pPr>
        <w:pStyle w:val="ListParagraph"/>
        <w:rPr>
          <w:rFonts w:ascii="Calibri" w:hAnsi="Calibri" w:cs="Arial"/>
          <w:b/>
          <w:sz w:val="24"/>
        </w:rPr>
      </w:pPr>
    </w:p>
    <w:sectPr w:rsidR="008B7A49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  <w:footerReference w:type="default" r:id="R2c2dd43ab45845d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2535A278" w:rsidTr="2535A278" w14:paraId="5EE08E8D">
      <w:tc>
        <w:tcPr>
          <w:tcW w:w="3007" w:type="dxa"/>
          <w:tcMar/>
        </w:tcPr>
        <w:p w:rsidR="2535A278" w:rsidP="2535A278" w:rsidRDefault="2535A278" w14:paraId="34093637" w14:textId="26AE8F99">
          <w:pPr>
            <w:pStyle w:val="Header"/>
            <w:bidi w:val="0"/>
            <w:ind w:left="-115"/>
            <w:jc w:val="left"/>
          </w:pPr>
        </w:p>
      </w:tc>
      <w:tc>
        <w:tcPr>
          <w:tcW w:w="3007" w:type="dxa"/>
          <w:tcMar/>
        </w:tcPr>
        <w:p w:rsidR="2535A278" w:rsidP="2535A278" w:rsidRDefault="2535A278" w14:paraId="5310460E" w14:textId="54E35AEB">
          <w:pPr>
            <w:pStyle w:val="Header"/>
            <w:bidi w:val="0"/>
            <w:jc w:val="center"/>
          </w:pPr>
        </w:p>
      </w:tc>
      <w:tc>
        <w:tcPr>
          <w:tcW w:w="3007" w:type="dxa"/>
          <w:tcMar/>
        </w:tcPr>
        <w:p w:rsidR="2535A278" w:rsidP="2535A278" w:rsidRDefault="2535A278" w14:paraId="3B72912C" w14:textId="2CB94FDC">
          <w:pPr>
            <w:pStyle w:val="Header"/>
            <w:bidi w:val="0"/>
            <w:ind w:right="-115"/>
            <w:jc w:val="right"/>
          </w:pPr>
        </w:p>
      </w:tc>
    </w:tr>
  </w:tbl>
  <w:p w:rsidR="2535A278" w:rsidP="2535A278" w:rsidRDefault="2535A278" w14:paraId="05B35A80" w14:textId="240671E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54945415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856A6C" w14:paraId="3E05C51C" w14:textId="32A93B5E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Monitoring Boarding Provision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54945415">
            <w:drawing>
              <wp:inline wp14:editId="6985D688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7726b3bb99a24fa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8315FE"/>
    <w:multiLevelType w:val="hybridMultilevel"/>
    <w:tmpl w:val="E92019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5C4AD7"/>
    <w:multiLevelType w:val="hybridMultilevel"/>
    <w:tmpl w:val="9934FE02"/>
    <w:lvl w:ilvl="0" w:tplc="4D16B3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38A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9E42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F41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2433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6CEB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7ECD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625F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3C9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E950FD"/>
    <w:multiLevelType w:val="hybridMultilevel"/>
    <w:tmpl w:val="5CC66CF2"/>
    <w:lvl w:ilvl="0" w:tplc="0F4E69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7424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983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A8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CD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7C6A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3C50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3EAD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F4DA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13D0274"/>
    <w:multiLevelType w:val="hybridMultilevel"/>
    <w:tmpl w:val="8D9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91646"/>
    <w:multiLevelType w:val="multilevel"/>
    <w:tmpl w:val="FDF8C796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4064E4A"/>
    <w:multiLevelType w:val="hybridMultilevel"/>
    <w:tmpl w:val="87181C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A07D67"/>
    <w:multiLevelType w:val="hybridMultilevel"/>
    <w:tmpl w:val="5232DD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0"/>
  </w:num>
  <w:num w:numId="8">
    <w:abstractNumId w:val="20"/>
  </w:num>
  <w:num w:numId="9">
    <w:abstractNumId w:val="4"/>
  </w:num>
  <w:num w:numId="10">
    <w:abstractNumId w:val="17"/>
  </w:num>
  <w:num w:numId="11">
    <w:abstractNumId w:val="1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7"/>
  </w:num>
  <w:num w:numId="17">
    <w:abstractNumId w:val="9"/>
  </w:num>
  <w:num w:numId="18">
    <w:abstractNumId w:val="18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42040D"/>
    <w:rsid w:val="004578B6"/>
    <w:rsid w:val="004A6FAA"/>
    <w:rsid w:val="00517E7E"/>
    <w:rsid w:val="005501B4"/>
    <w:rsid w:val="0072768E"/>
    <w:rsid w:val="00856A6C"/>
    <w:rsid w:val="008B7A49"/>
    <w:rsid w:val="00CB4A10"/>
    <w:rsid w:val="00CB5ECD"/>
    <w:rsid w:val="00D42BA0"/>
    <w:rsid w:val="00EA6352"/>
    <w:rsid w:val="00F54DE0"/>
    <w:rsid w:val="00FE436E"/>
    <w:rsid w:val="0223A57C"/>
    <w:rsid w:val="057E6F26"/>
    <w:rsid w:val="06890CBE"/>
    <w:rsid w:val="0A739056"/>
    <w:rsid w:val="0BE168C1"/>
    <w:rsid w:val="0C4F92B6"/>
    <w:rsid w:val="129862D6"/>
    <w:rsid w:val="136E332D"/>
    <w:rsid w:val="14471578"/>
    <w:rsid w:val="16D25B81"/>
    <w:rsid w:val="197935D0"/>
    <w:rsid w:val="197B5706"/>
    <w:rsid w:val="1CD7240E"/>
    <w:rsid w:val="1F3CC79D"/>
    <w:rsid w:val="2535A278"/>
    <w:rsid w:val="2B5BB2EF"/>
    <w:rsid w:val="2CD93730"/>
    <w:rsid w:val="30A72402"/>
    <w:rsid w:val="3254CC9C"/>
    <w:rsid w:val="35277BE4"/>
    <w:rsid w:val="372DD6B8"/>
    <w:rsid w:val="390A5AA2"/>
    <w:rsid w:val="3A47A180"/>
    <w:rsid w:val="3E385027"/>
    <w:rsid w:val="3FD47B5F"/>
    <w:rsid w:val="44446431"/>
    <w:rsid w:val="45B47DD8"/>
    <w:rsid w:val="49ECB8DC"/>
    <w:rsid w:val="4C294028"/>
    <w:rsid w:val="4DF5814E"/>
    <w:rsid w:val="4EE1A892"/>
    <w:rsid w:val="4F3B99E2"/>
    <w:rsid w:val="513763E4"/>
    <w:rsid w:val="514E9128"/>
    <w:rsid w:val="51D6DC85"/>
    <w:rsid w:val="51E80DB1"/>
    <w:rsid w:val="5281BC95"/>
    <w:rsid w:val="5334E980"/>
    <w:rsid w:val="54945415"/>
    <w:rsid w:val="556448ED"/>
    <w:rsid w:val="578162B1"/>
    <w:rsid w:val="5A17C02C"/>
    <w:rsid w:val="5CCF71B4"/>
    <w:rsid w:val="5FC0A1E1"/>
    <w:rsid w:val="60141120"/>
    <w:rsid w:val="60EDC623"/>
    <w:rsid w:val="62A1E446"/>
    <w:rsid w:val="64335E3A"/>
    <w:rsid w:val="65D10903"/>
    <w:rsid w:val="68C1AA64"/>
    <w:rsid w:val="6B322B01"/>
    <w:rsid w:val="6BF10DA0"/>
    <w:rsid w:val="6E03F293"/>
    <w:rsid w:val="706D596B"/>
    <w:rsid w:val="70C6BB0E"/>
    <w:rsid w:val="73B35F41"/>
    <w:rsid w:val="7837DC50"/>
    <w:rsid w:val="7948E89F"/>
    <w:rsid w:val="7B0A98D9"/>
    <w:rsid w:val="7DAE35AA"/>
    <w:rsid w:val="7F16C415"/>
    <w:rsid w:val="7F43B88D"/>
    <w:rsid w:val="7F5BA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2c2dd43ab45845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7726b3bb99a24fa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Hanna Claydon</lastModifiedBy>
  <revision>6</revision>
  <dcterms:created xsi:type="dcterms:W3CDTF">2019-04-01T08:56:00.0000000Z</dcterms:created>
  <dcterms:modified xsi:type="dcterms:W3CDTF">2021-03-16T12:26:48.2311153Z</dcterms:modified>
</coreProperties>
</file>